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39711F">
        <w:rPr>
          <w:rFonts w:eastAsia="Calibri"/>
          <w:b/>
          <w:i/>
          <w:iCs/>
          <w:color w:val="000000"/>
          <w:sz w:val="28"/>
          <w:szCs w:val="28"/>
          <w:u w:val="single"/>
          <w:lang w:eastAsia="en-US"/>
        </w:rPr>
        <w:t>Regulaminu udzielania zamówień w Polskiej Grupie Górniczej S.A</w:t>
      </w:r>
      <w:r w:rsidRPr="0039711F">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70F32318" w14:textId="77777777" w:rsidR="00D32A5F" w:rsidRPr="00D32A5F" w:rsidRDefault="00817766" w:rsidP="00D32A5F">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D32A5F" w:rsidRPr="00D32A5F">
        <w:rPr>
          <w:rFonts w:eastAsia="Calibri"/>
          <w:b/>
          <w:color w:val="000000"/>
          <w:sz w:val="28"/>
          <w:szCs w:val="28"/>
          <w:lang w:eastAsia="en-US"/>
        </w:rPr>
        <w:t>Opracowanie koncepcji połączenia brył Mośnika i Kielowca oraz terenu byłego Szybu IV dla potrzeb PGG  S.A. Oddział KWK ROW Ruch Chwałowice.</w:t>
      </w:r>
    </w:p>
    <w:p w14:paraId="2C861C42" w14:textId="09D8B9D7" w:rsidR="00DD199C" w:rsidRPr="00F76785" w:rsidRDefault="00D32A5F" w:rsidP="00D32A5F">
      <w:pPr>
        <w:spacing w:before="120" w:line="312" w:lineRule="auto"/>
        <w:jc w:val="center"/>
        <w:rPr>
          <w:rFonts w:eastAsia="Calibri"/>
          <w:b/>
          <w:color w:val="000000"/>
          <w:sz w:val="28"/>
          <w:szCs w:val="28"/>
          <w:lang w:eastAsia="en-US"/>
        </w:rPr>
      </w:pPr>
      <w:r w:rsidRPr="00D32A5F">
        <w:rPr>
          <w:rFonts w:eastAsia="Calibri"/>
          <w:b/>
          <w:color w:val="000000"/>
          <w:sz w:val="28"/>
          <w:szCs w:val="28"/>
          <w:lang w:eastAsia="en-US"/>
        </w:rPr>
        <w:t xml:space="preserve">nr sprawy </w:t>
      </w:r>
      <w:r>
        <w:rPr>
          <w:rFonts w:eastAsia="Calibri"/>
          <w:b/>
          <w:color w:val="000000"/>
          <w:sz w:val="28"/>
          <w:szCs w:val="28"/>
          <w:lang w:eastAsia="en-US"/>
        </w:rPr>
        <w:t>472501257</w:t>
      </w: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647FAC8" w14:textId="296D840A" w:rsidR="0039711F"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6741407" w:history="1">
            <w:r w:rsidR="0039711F" w:rsidRPr="0095186D">
              <w:rPr>
                <w:rStyle w:val="Hipercze"/>
                <w:noProof/>
              </w:rPr>
              <w:t>Część I. Zamawiający:</w:t>
            </w:r>
            <w:r w:rsidR="0039711F">
              <w:rPr>
                <w:noProof/>
                <w:webHidden/>
              </w:rPr>
              <w:tab/>
            </w:r>
            <w:r w:rsidR="0039711F">
              <w:rPr>
                <w:noProof/>
                <w:webHidden/>
              </w:rPr>
              <w:fldChar w:fldCharType="begin"/>
            </w:r>
            <w:r w:rsidR="0039711F">
              <w:rPr>
                <w:noProof/>
                <w:webHidden/>
              </w:rPr>
              <w:instrText xml:space="preserve"> PAGEREF _Toc206741407 \h </w:instrText>
            </w:r>
            <w:r w:rsidR="0039711F">
              <w:rPr>
                <w:noProof/>
                <w:webHidden/>
              </w:rPr>
            </w:r>
            <w:r w:rsidR="0039711F">
              <w:rPr>
                <w:noProof/>
                <w:webHidden/>
              </w:rPr>
              <w:fldChar w:fldCharType="separate"/>
            </w:r>
            <w:r w:rsidR="000806BD">
              <w:rPr>
                <w:noProof/>
                <w:webHidden/>
              </w:rPr>
              <w:t>3</w:t>
            </w:r>
            <w:r w:rsidR="0039711F">
              <w:rPr>
                <w:noProof/>
                <w:webHidden/>
              </w:rPr>
              <w:fldChar w:fldCharType="end"/>
            </w:r>
          </w:hyperlink>
        </w:p>
        <w:p w14:paraId="526C9F2D" w14:textId="315866F8"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08" w:history="1">
            <w:r w:rsidRPr="0095186D">
              <w:rPr>
                <w:rStyle w:val="Hipercze"/>
                <w:iCs/>
                <w:noProof/>
              </w:rPr>
              <w:t>Oddział  KWK ROW</w:t>
            </w:r>
            <w:r>
              <w:rPr>
                <w:noProof/>
                <w:webHidden/>
              </w:rPr>
              <w:tab/>
            </w:r>
            <w:r>
              <w:rPr>
                <w:noProof/>
                <w:webHidden/>
              </w:rPr>
              <w:fldChar w:fldCharType="begin"/>
            </w:r>
            <w:r>
              <w:rPr>
                <w:noProof/>
                <w:webHidden/>
              </w:rPr>
              <w:instrText xml:space="preserve"> PAGEREF _Toc206741408 \h </w:instrText>
            </w:r>
            <w:r>
              <w:rPr>
                <w:noProof/>
                <w:webHidden/>
              </w:rPr>
            </w:r>
            <w:r>
              <w:rPr>
                <w:noProof/>
                <w:webHidden/>
              </w:rPr>
              <w:fldChar w:fldCharType="separate"/>
            </w:r>
            <w:r w:rsidR="000806BD">
              <w:rPr>
                <w:noProof/>
                <w:webHidden/>
              </w:rPr>
              <w:t>3</w:t>
            </w:r>
            <w:r>
              <w:rPr>
                <w:noProof/>
                <w:webHidden/>
              </w:rPr>
              <w:fldChar w:fldCharType="end"/>
            </w:r>
          </w:hyperlink>
        </w:p>
        <w:p w14:paraId="2C2356FE" w14:textId="00BDFAF4"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09" w:history="1">
            <w:r w:rsidRPr="0095186D">
              <w:rPr>
                <w:rStyle w:val="Hipercze"/>
                <w:iCs/>
                <w:noProof/>
              </w:rPr>
              <w:t>44-253 Rybnik, ul. Jastrzębska 10</w:t>
            </w:r>
            <w:r>
              <w:rPr>
                <w:noProof/>
                <w:webHidden/>
              </w:rPr>
              <w:tab/>
            </w:r>
            <w:r>
              <w:rPr>
                <w:noProof/>
                <w:webHidden/>
              </w:rPr>
              <w:fldChar w:fldCharType="begin"/>
            </w:r>
            <w:r>
              <w:rPr>
                <w:noProof/>
                <w:webHidden/>
              </w:rPr>
              <w:instrText xml:space="preserve"> PAGEREF _Toc206741409 \h </w:instrText>
            </w:r>
            <w:r>
              <w:rPr>
                <w:noProof/>
                <w:webHidden/>
              </w:rPr>
            </w:r>
            <w:r>
              <w:rPr>
                <w:noProof/>
                <w:webHidden/>
              </w:rPr>
              <w:fldChar w:fldCharType="separate"/>
            </w:r>
            <w:r w:rsidR="000806BD">
              <w:rPr>
                <w:noProof/>
                <w:webHidden/>
              </w:rPr>
              <w:t>3</w:t>
            </w:r>
            <w:r>
              <w:rPr>
                <w:noProof/>
                <w:webHidden/>
              </w:rPr>
              <w:fldChar w:fldCharType="end"/>
            </w:r>
          </w:hyperlink>
        </w:p>
        <w:p w14:paraId="62CD195A" w14:textId="29430924"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10" w:history="1">
            <w:r w:rsidRPr="0095186D">
              <w:rPr>
                <w:rStyle w:val="Hipercze"/>
                <w:iCs/>
                <w:noProof/>
              </w:rPr>
              <w:t>Tel.+48/32/ 7160 113</w:t>
            </w:r>
            <w:r>
              <w:rPr>
                <w:noProof/>
                <w:webHidden/>
              </w:rPr>
              <w:tab/>
            </w:r>
            <w:r>
              <w:rPr>
                <w:noProof/>
                <w:webHidden/>
              </w:rPr>
              <w:fldChar w:fldCharType="begin"/>
            </w:r>
            <w:r>
              <w:rPr>
                <w:noProof/>
                <w:webHidden/>
              </w:rPr>
              <w:instrText xml:space="preserve"> PAGEREF _Toc206741410 \h </w:instrText>
            </w:r>
            <w:r>
              <w:rPr>
                <w:noProof/>
                <w:webHidden/>
              </w:rPr>
            </w:r>
            <w:r>
              <w:rPr>
                <w:noProof/>
                <w:webHidden/>
              </w:rPr>
              <w:fldChar w:fldCharType="separate"/>
            </w:r>
            <w:r w:rsidR="000806BD">
              <w:rPr>
                <w:noProof/>
                <w:webHidden/>
              </w:rPr>
              <w:t>3</w:t>
            </w:r>
            <w:r>
              <w:rPr>
                <w:noProof/>
                <w:webHidden/>
              </w:rPr>
              <w:fldChar w:fldCharType="end"/>
            </w:r>
          </w:hyperlink>
        </w:p>
        <w:p w14:paraId="71526BAE" w14:textId="3F027EDA"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11" w:history="1">
            <w:r w:rsidRPr="0095186D">
              <w:rPr>
                <w:rStyle w:val="Hipercze"/>
                <w:iCs/>
                <w:noProof/>
              </w:rPr>
              <w:t>Fax +48/32/ 7160 530</w:t>
            </w:r>
            <w:r>
              <w:rPr>
                <w:noProof/>
                <w:webHidden/>
              </w:rPr>
              <w:tab/>
            </w:r>
            <w:r>
              <w:rPr>
                <w:noProof/>
                <w:webHidden/>
              </w:rPr>
              <w:fldChar w:fldCharType="begin"/>
            </w:r>
            <w:r>
              <w:rPr>
                <w:noProof/>
                <w:webHidden/>
              </w:rPr>
              <w:instrText xml:space="preserve"> PAGEREF _Toc206741411 \h </w:instrText>
            </w:r>
            <w:r>
              <w:rPr>
                <w:noProof/>
                <w:webHidden/>
              </w:rPr>
            </w:r>
            <w:r>
              <w:rPr>
                <w:noProof/>
                <w:webHidden/>
              </w:rPr>
              <w:fldChar w:fldCharType="separate"/>
            </w:r>
            <w:r w:rsidR="000806BD">
              <w:rPr>
                <w:noProof/>
                <w:webHidden/>
              </w:rPr>
              <w:t>3</w:t>
            </w:r>
            <w:r>
              <w:rPr>
                <w:noProof/>
                <w:webHidden/>
              </w:rPr>
              <w:fldChar w:fldCharType="end"/>
            </w:r>
          </w:hyperlink>
        </w:p>
        <w:p w14:paraId="01F9F830" w14:textId="0D188804"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12" w:history="1">
            <w:r w:rsidRPr="0095186D">
              <w:rPr>
                <w:rStyle w:val="Hipercze"/>
                <w:noProof/>
              </w:rPr>
              <w:t>Część II. Postępowanie</w:t>
            </w:r>
            <w:r>
              <w:rPr>
                <w:noProof/>
                <w:webHidden/>
              </w:rPr>
              <w:tab/>
            </w:r>
            <w:r>
              <w:rPr>
                <w:noProof/>
                <w:webHidden/>
              </w:rPr>
              <w:fldChar w:fldCharType="begin"/>
            </w:r>
            <w:r>
              <w:rPr>
                <w:noProof/>
                <w:webHidden/>
              </w:rPr>
              <w:instrText xml:space="preserve"> PAGEREF _Toc206741412 \h </w:instrText>
            </w:r>
            <w:r>
              <w:rPr>
                <w:noProof/>
                <w:webHidden/>
              </w:rPr>
            </w:r>
            <w:r>
              <w:rPr>
                <w:noProof/>
                <w:webHidden/>
              </w:rPr>
              <w:fldChar w:fldCharType="separate"/>
            </w:r>
            <w:r w:rsidR="000806BD">
              <w:rPr>
                <w:noProof/>
                <w:webHidden/>
              </w:rPr>
              <w:t>3</w:t>
            </w:r>
            <w:r>
              <w:rPr>
                <w:noProof/>
                <w:webHidden/>
              </w:rPr>
              <w:fldChar w:fldCharType="end"/>
            </w:r>
          </w:hyperlink>
        </w:p>
        <w:p w14:paraId="6DB2F438" w14:textId="4370F1B9"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13" w:history="1">
            <w:r w:rsidRPr="0095186D">
              <w:rPr>
                <w:rStyle w:val="Hipercze"/>
                <w:noProof/>
              </w:rPr>
              <w:t>Część III. Przedmiot zamówienia. Termin wykonania.</w:t>
            </w:r>
            <w:r>
              <w:rPr>
                <w:noProof/>
                <w:webHidden/>
              </w:rPr>
              <w:tab/>
            </w:r>
            <w:r>
              <w:rPr>
                <w:noProof/>
                <w:webHidden/>
              </w:rPr>
              <w:fldChar w:fldCharType="begin"/>
            </w:r>
            <w:r>
              <w:rPr>
                <w:noProof/>
                <w:webHidden/>
              </w:rPr>
              <w:instrText xml:space="preserve"> PAGEREF _Toc206741413 \h </w:instrText>
            </w:r>
            <w:r>
              <w:rPr>
                <w:noProof/>
                <w:webHidden/>
              </w:rPr>
            </w:r>
            <w:r>
              <w:rPr>
                <w:noProof/>
                <w:webHidden/>
              </w:rPr>
              <w:fldChar w:fldCharType="separate"/>
            </w:r>
            <w:r w:rsidR="000806BD">
              <w:rPr>
                <w:noProof/>
                <w:webHidden/>
              </w:rPr>
              <w:t>4</w:t>
            </w:r>
            <w:r>
              <w:rPr>
                <w:noProof/>
                <w:webHidden/>
              </w:rPr>
              <w:fldChar w:fldCharType="end"/>
            </w:r>
          </w:hyperlink>
        </w:p>
        <w:p w14:paraId="054FFDB0" w14:textId="20E82423"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14" w:history="1">
            <w:r w:rsidRPr="0095186D">
              <w:rPr>
                <w:rStyle w:val="Hipercze"/>
                <w:noProof/>
              </w:rPr>
              <w:t>Część IV. Oferty częściowe</w:t>
            </w:r>
            <w:r>
              <w:rPr>
                <w:noProof/>
                <w:webHidden/>
              </w:rPr>
              <w:tab/>
            </w:r>
            <w:r>
              <w:rPr>
                <w:noProof/>
                <w:webHidden/>
              </w:rPr>
              <w:fldChar w:fldCharType="begin"/>
            </w:r>
            <w:r>
              <w:rPr>
                <w:noProof/>
                <w:webHidden/>
              </w:rPr>
              <w:instrText xml:space="preserve"> PAGEREF _Toc206741414 \h </w:instrText>
            </w:r>
            <w:r>
              <w:rPr>
                <w:noProof/>
                <w:webHidden/>
              </w:rPr>
            </w:r>
            <w:r>
              <w:rPr>
                <w:noProof/>
                <w:webHidden/>
              </w:rPr>
              <w:fldChar w:fldCharType="separate"/>
            </w:r>
            <w:r w:rsidR="000806BD">
              <w:rPr>
                <w:noProof/>
                <w:webHidden/>
              </w:rPr>
              <w:t>4</w:t>
            </w:r>
            <w:r>
              <w:rPr>
                <w:noProof/>
                <w:webHidden/>
              </w:rPr>
              <w:fldChar w:fldCharType="end"/>
            </w:r>
          </w:hyperlink>
        </w:p>
        <w:p w14:paraId="68C3FE5C" w14:textId="3495FB56"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15" w:history="1">
            <w:r w:rsidRPr="0095186D">
              <w:rPr>
                <w:rStyle w:val="Hipercze"/>
                <w:noProof/>
              </w:rPr>
              <w:t>Część V. Kwalifikacja podmiotowa Wykonawców</w:t>
            </w:r>
            <w:r>
              <w:rPr>
                <w:noProof/>
                <w:webHidden/>
              </w:rPr>
              <w:tab/>
            </w:r>
            <w:r>
              <w:rPr>
                <w:noProof/>
                <w:webHidden/>
              </w:rPr>
              <w:fldChar w:fldCharType="begin"/>
            </w:r>
            <w:r>
              <w:rPr>
                <w:noProof/>
                <w:webHidden/>
              </w:rPr>
              <w:instrText xml:space="preserve"> PAGEREF _Toc206741415 \h </w:instrText>
            </w:r>
            <w:r>
              <w:rPr>
                <w:noProof/>
                <w:webHidden/>
              </w:rPr>
            </w:r>
            <w:r>
              <w:rPr>
                <w:noProof/>
                <w:webHidden/>
              </w:rPr>
              <w:fldChar w:fldCharType="separate"/>
            </w:r>
            <w:r w:rsidR="000806BD">
              <w:rPr>
                <w:noProof/>
                <w:webHidden/>
              </w:rPr>
              <w:t>4</w:t>
            </w:r>
            <w:r>
              <w:rPr>
                <w:noProof/>
                <w:webHidden/>
              </w:rPr>
              <w:fldChar w:fldCharType="end"/>
            </w:r>
          </w:hyperlink>
        </w:p>
        <w:p w14:paraId="4201FCD1" w14:textId="0EBF50D9"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16" w:history="1">
            <w:r w:rsidRPr="0095186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_Toc206741416 \h </w:instrText>
            </w:r>
            <w:r>
              <w:rPr>
                <w:noProof/>
                <w:webHidden/>
              </w:rPr>
            </w:r>
            <w:r>
              <w:rPr>
                <w:noProof/>
                <w:webHidden/>
              </w:rPr>
              <w:fldChar w:fldCharType="separate"/>
            </w:r>
            <w:r w:rsidR="000806BD">
              <w:rPr>
                <w:noProof/>
                <w:webHidden/>
              </w:rPr>
              <w:t>7</w:t>
            </w:r>
            <w:r>
              <w:rPr>
                <w:noProof/>
                <w:webHidden/>
              </w:rPr>
              <w:fldChar w:fldCharType="end"/>
            </w:r>
          </w:hyperlink>
        </w:p>
        <w:p w14:paraId="614CBF42" w14:textId="32D113BC"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17" w:history="1">
            <w:r w:rsidRPr="0095186D">
              <w:rPr>
                <w:rStyle w:val="Hipercze"/>
                <w:noProof/>
              </w:rPr>
              <w:t>Część VII. Udostępnienie zasobów</w:t>
            </w:r>
            <w:r>
              <w:rPr>
                <w:noProof/>
                <w:webHidden/>
              </w:rPr>
              <w:tab/>
            </w:r>
            <w:r>
              <w:rPr>
                <w:noProof/>
                <w:webHidden/>
              </w:rPr>
              <w:fldChar w:fldCharType="begin"/>
            </w:r>
            <w:r>
              <w:rPr>
                <w:noProof/>
                <w:webHidden/>
              </w:rPr>
              <w:instrText xml:space="preserve"> PAGEREF _Toc206741417 \h </w:instrText>
            </w:r>
            <w:r>
              <w:rPr>
                <w:noProof/>
                <w:webHidden/>
              </w:rPr>
            </w:r>
            <w:r>
              <w:rPr>
                <w:noProof/>
                <w:webHidden/>
              </w:rPr>
              <w:fldChar w:fldCharType="separate"/>
            </w:r>
            <w:r w:rsidR="000806BD">
              <w:rPr>
                <w:noProof/>
                <w:webHidden/>
              </w:rPr>
              <w:t>8</w:t>
            </w:r>
            <w:r>
              <w:rPr>
                <w:noProof/>
                <w:webHidden/>
              </w:rPr>
              <w:fldChar w:fldCharType="end"/>
            </w:r>
          </w:hyperlink>
        </w:p>
        <w:p w14:paraId="58521EF1" w14:textId="7CCA37DE"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18" w:history="1">
            <w:r w:rsidRPr="0095186D">
              <w:rPr>
                <w:rStyle w:val="Hipercze"/>
                <w:noProof/>
              </w:rPr>
              <w:t>Część VIII. Podmiotowe środki dowodowe.</w:t>
            </w:r>
            <w:r>
              <w:rPr>
                <w:noProof/>
                <w:webHidden/>
              </w:rPr>
              <w:tab/>
            </w:r>
            <w:r>
              <w:rPr>
                <w:noProof/>
                <w:webHidden/>
              </w:rPr>
              <w:fldChar w:fldCharType="begin"/>
            </w:r>
            <w:r>
              <w:rPr>
                <w:noProof/>
                <w:webHidden/>
              </w:rPr>
              <w:instrText xml:space="preserve"> PAGEREF _Toc206741418 \h </w:instrText>
            </w:r>
            <w:r>
              <w:rPr>
                <w:noProof/>
                <w:webHidden/>
              </w:rPr>
            </w:r>
            <w:r>
              <w:rPr>
                <w:noProof/>
                <w:webHidden/>
              </w:rPr>
              <w:fldChar w:fldCharType="separate"/>
            </w:r>
            <w:r w:rsidR="000806BD">
              <w:rPr>
                <w:noProof/>
                <w:webHidden/>
              </w:rPr>
              <w:t>9</w:t>
            </w:r>
            <w:r>
              <w:rPr>
                <w:noProof/>
                <w:webHidden/>
              </w:rPr>
              <w:fldChar w:fldCharType="end"/>
            </w:r>
          </w:hyperlink>
        </w:p>
        <w:p w14:paraId="6179E6D4" w14:textId="27911EA7"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19" w:history="1">
            <w:r w:rsidRPr="0095186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_Toc206741419 \h </w:instrText>
            </w:r>
            <w:r>
              <w:rPr>
                <w:noProof/>
                <w:webHidden/>
              </w:rPr>
            </w:r>
            <w:r>
              <w:rPr>
                <w:noProof/>
                <w:webHidden/>
              </w:rPr>
              <w:fldChar w:fldCharType="separate"/>
            </w:r>
            <w:r w:rsidR="000806BD">
              <w:rPr>
                <w:noProof/>
                <w:webHidden/>
              </w:rPr>
              <w:t>12</w:t>
            </w:r>
            <w:r>
              <w:rPr>
                <w:noProof/>
                <w:webHidden/>
              </w:rPr>
              <w:fldChar w:fldCharType="end"/>
            </w:r>
          </w:hyperlink>
        </w:p>
        <w:p w14:paraId="1C9946B5" w14:textId="280936A6"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20" w:history="1">
            <w:r w:rsidRPr="0095186D">
              <w:rPr>
                <w:rStyle w:val="Hipercze"/>
                <w:noProof/>
              </w:rPr>
              <w:t>Część X. Podwykonawstwo</w:t>
            </w:r>
            <w:r>
              <w:rPr>
                <w:noProof/>
                <w:webHidden/>
              </w:rPr>
              <w:tab/>
            </w:r>
            <w:r>
              <w:rPr>
                <w:noProof/>
                <w:webHidden/>
              </w:rPr>
              <w:fldChar w:fldCharType="begin"/>
            </w:r>
            <w:r>
              <w:rPr>
                <w:noProof/>
                <w:webHidden/>
              </w:rPr>
              <w:instrText xml:space="preserve"> PAGEREF _Toc206741420 \h </w:instrText>
            </w:r>
            <w:r>
              <w:rPr>
                <w:noProof/>
                <w:webHidden/>
              </w:rPr>
            </w:r>
            <w:r>
              <w:rPr>
                <w:noProof/>
                <w:webHidden/>
              </w:rPr>
              <w:fldChar w:fldCharType="separate"/>
            </w:r>
            <w:r w:rsidR="000806BD">
              <w:rPr>
                <w:noProof/>
                <w:webHidden/>
              </w:rPr>
              <w:t>14</w:t>
            </w:r>
            <w:r>
              <w:rPr>
                <w:noProof/>
                <w:webHidden/>
              </w:rPr>
              <w:fldChar w:fldCharType="end"/>
            </w:r>
          </w:hyperlink>
        </w:p>
        <w:p w14:paraId="3F3A529D" w14:textId="1548EE77"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21" w:history="1">
            <w:r w:rsidRPr="0095186D">
              <w:rPr>
                <w:rStyle w:val="Hipercze"/>
                <w:noProof/>
              </w:rPr>
              <w:t>Część XI. Wadium</w:t>
            </w:r>
            <w:r>
              <w:rPr>
                <w:noProof/>
                <w:webHidden/>
              </w:rPr>
              <w:tab/>
            </w:r>
            <w:r>
              <w:rPr>
                <w:noProof/>
                <w:webHidden/>
              </w:rPr>
              <w:fldChar w:fldCharType="begin"/>
            </w:r>
            <w:r>
              <w:rPr>
                <w:noProof/>
                <w:webHidden/>
              </w:rPr>
              <w:instrText xml:space="preserve"> PAGEREF _Toc206741421 \h </w:instrText>
            </w:r>
            <w:r>
              <w:rPr>
                <w:noProof/>
                <w:webHidden/>
              </w:rPr>
            </w:r>
            <w:r>
              <w:rPr>
                <w:noProof/>
                <w:webHidden/>
              </w:rPr>
              <w:fldChar w:fldCharType="separate"/>
            </w:r>
            <w:r w:rsidR="000806BD">
              <w:rPr>
                <w:noProof/>
                <w:webHidden/>
              </w:rPr>
              <w:t>14</w:t>
            </w:r>
            <w:r>
              <w:rPr>
                <w:noProof/>
                <w:webHidden/>
              </w:rPr>
              <w:fldChar w:fldCharType="end"/>
            </w:r>
          </w:hyperlink>
        </w:p>
        <w:p w14:paraId="3B80281A" w14:textId="1DA77495"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22" w:history="1">
            <w:r w:rsidRPr="0095186D">
              <w:rPr>
                <w:rStyle w:val="Hipercze"/>
                <w:noProof/>
              </w:rPr>
              <w:t>Część XII. Opis sposobu przygotowania oferty</w:t>
            </w:r>
            <w:r>
              <w:rPr>
                <w:noProof/>
                <w:webHidden/>
              </w:rPr>
              <w:tab/>
            </w:r>
            <w:r>
              <w:rPr>
                <w:noProof/>
                <w:webHidden/>
              </w:rPr>
              <w:fldChar w:fldCharType="begin"/>
            </w:r>
            <w:r>
              <w:rPr>
                <w:noProof/>
                <w:webHidden/>
              </w:rPr>
              <w:instrText xml:space="preserve"> PAGEREF _Toc206741422 \h </w:instrText>
            </w:r>
            <w:r>
              <w:rPr>
                <w:noProof/>
                <w:webHidden/>
              </w:rPr>
            </w:r>
            <w:r>
              <w:rPr>
                <w:noProof/>
                <w:webHidden/>
              </w:rPr>
              <w:fldChar w:fldCharType="separate"/>
            </w:r>
            <w:r w:rsidR="000806BD">
              <w:rPr>
                <w:noProof/>
                <w:webHidden/>
              </w:rPr>
              <w:t>14</w:t>
            </w:r>
            <w:r>
              <w:rPr>
                <w:noProof/>
                <w:webHidden/>
              </w:rPr>
              <w:fldChar w:fldCharType="end"/>
            </w:r>
          </w:hyperlink>
        </w:p>
        <w:p w14:paraId="3E8F49D5" w14:textId="229D8199"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23" w:history="1">
            <w:r w:rsidRPr="0095186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_Toc206741423 \h </w:instrText>
            </w:r>
            <w:r>
              <w:rPr>
                <w:noProof/>
                <w:webHidden/>
              </w:rPr>
            </w:r>
            <w:r>
              <w:rPr>
                <w:noProof/>
                <w:webHidden/>
              </w:rPr>
              <w:fldChar w:fldCharType="separate"/>
            </w:r>
            <w:r w:rsidR="000806BD">
              <w:rPr>
                <w:noProof/>
                <w:webHidden/>
              </w:rPr>
              <w:t>17</w:t>
            </w:r>
            <w:r>
              <w:rPr>
                <w:noProof/>
                <w:webHidden/>
              </w:rPr>
              <w:fldChar w:fldCharType="end"/>
            </w:r>
          </w:hyperlink>
        </w:p>
        <w:p w14:paraId="1A1048CC" w14:textId="79546E82"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24" w:history="1">
            <w:r w:rsidRPr="0095186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_Toc206741424 \h </w:instrText>
            </w:r>
            <w:r>
              <w:rPr>
                <w:noProof/>
                <w:webHidden/>
              </w:rPr>
            </w:r>
            <w:r>
              <w:rPr>
                <w:noProof/>
                <w:webHidden/>
              </w:rPr>
              <w:fldChar w:fldCharType="separate"/>
            </w:r>
            <w:r w:rsidR="000806BD">
              <w:rPr>
                <w:noProof/>
                <w:webHidden/>
              </w:rPr>
              <w:t>17</w:t>
            </w:r>
            <w:r>
              <w:rPr>
                <w:noProof/>
                <w:webHidden/>
              </w:rPr>
              <w:fldChar w:fldCharType="end"/>
            </w:r>
          </w:hyperlink>
        </w:p>
        <w:p w14:paraId="7DC57A78" w14:textId="7427C9A2"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25" w:history="1">
            <w:r w:rsidRPr="0095186D">
              <w:rPr>
                <w:rStyle w:val="Hipercze"/>
                <w:noProof/>
              </w:rPr>
              <w:t>Część XV. Opis sposobu obliczenia ceny</w:t>
            </w:r>
            <w:r>
              <w:rPr>
                <w:noProof/>
                <w:webHidden/>
              </w:rPr>
              <w:tab/>
            </w:r>
            <w:r>
              <w:rPr>
                <w:noProof/>
                <w:webHidden/>
              </w:rPr>
              <w:fldChar w:fldCharType="begin"/>
            </w:r>
            <w:r>
              <w:rPr>
                <w:noProof/>
                <w:webHidden/>
              </w:rPr>
              <w:instrText xml:space="preserve"> PAGEREF _Toc206741425 \h </w:instrText>
            </w:r>
            <w:r>
              <w:rPr>
                <w:noProof/>
                <w:webHidden/>
              </w:rPr>
            </w:r>
            <w:r>
              <w:rPr>
                <w:noProof/>
                <w:webHidden/>
              </w:rPr>
              <w:fldChar w:fldCharType="separate"/>
            </w:r>
            <w:r w:rsidR="000806BD">
              <w:rPr>
                <w:noProof/>
                <w:webHidden/>
              </w:rPr>
              <w:t>17</w:t>
            </w:r>
            <w:r>
              <w:rPr>
                <w:noProof/>
                <w:webHidden/>
              </w:rPr>
              <w:fldChar w:fldCharType="end"/>
            </w:r>
          </w:hyperlink>
        </w:p>
        <w:p w14:paraId="1BF84EEC" w14:textId="09B7278F"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26" w:history="1">
            <w:r w:rsidRPr="0095186D">
              <w:rPr>
                <w:rStyle w:val="Hipercze"/>
                <w:noProof/>
              </w:rPr>
              <w:t>Część XVI. Kryteria oceny ofert</w:t>
            </w:r>
            <w:r>
              <w:rPr>
                <w:noProof/>
                <w:webHidden/>
              </w:rPr>
              <w:tab/>
            </w:r>
            <w:r>
              <w:rPr>
                <w:noProof/>
                <w:webHidden/>
              </w:rPr>
              <w:fldChar w:fldCharType="begin"/>
            </w:r>
            <w:r>
              <w:rPr>
                <w:noProof/>
                <w:webHidden/>
              </w:rPr>
              <w:instrText xml:space="preserve"> PAGEREF _Toc206741426 \h </w:instrText>
            </w:r>
            <w:r>
              <w:rPr>
                <w:noProof/>
                <w:webHidden/>
              </w:rPr>
            </w:r>
            <w:r>
              <w:rPr>
                <w:noProof/>
                <w:webHidden/>
              </w:rPr>
              <w:fldChar w:fldCharType="separate"/>
            </w:r>
            <w:r w:rsidR="000806BD">
              <w:rPr>
                <w:noProof/>
                <w:webHidden/>
              </w:rPr>
              <w:t>18</w:t>
            </w:r>
            <w:r>
              <w:rPr>
                <w:noProof/>
                <w:webHidden/>
              </w:rPr>
              <w:fldChar w:fldCharType="end"/>
            </w:r>
          </w:hyperlink>
        </w:p>
        <w:p w14:paraId="1FF87AFE" w14:textId="785DEAA3"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27" w:history="1">
            <w:r w:rsidRPr="0095186D">
              <w:rPr>
                <w:rStyle w:val="Hipercze"/>
                <w:noProof/>
              </w:rPr>
              <w:t>Część XVII. Aukcja elektroniczna</w:t>
            </w:r>
            <w:r>
              <w:rPr>
                <w:noProof/>
                <w:webHidden/>
              </w:rPr>
              <w:tab/>
            </w:r>
            <w:r>
              <w:rPr>
                <w:noProof/>
                <w:webHidden/>
              </w:rPr>
              <w:fldChar w:fldCharType="begin"/>
            </w:r>
            <w:r>
              <w:rPr>
                <w:noProof/>
                <w:webHidden/>
              </w:rPr>
              <w:instrText xml:space="preserve"> PAGEREF _Toc206741427 \h </w:instrText>
            </w:r>
            <w:r>
              <w:rPr>
                <w:noProof/>
                <w:webHidden/>
              </w:rPr>
            </w:r>
            <w:r>
              <w:rPr>
                <w:noProof/>
                <w:webHidden/>
              </w:rPr>
              <w:fldChar w:fldCharType="separate"/>
            </w:r>
            <w:r w:rsidR="000806BD">
              <w:rPr>
                <w:noProof/>
                <w:webHidden/>
              </w:rPr>
              <w:t>18</w:t>
            </w:r>
            <w:r>
              <w:rPr>
                <w:noProof/>
                <w:webHidden/>
              </w:rPr>
              <w:fldChar w:fldCharType="end"/>
            </w:r>
          </w:hyperlink>
        </w:p>
        <w:p w14:paraId="1A933226" w14:textId="7406062B"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28" w:history="1">
            <w:r w:rsidRPr="0095186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_Toc206741428 \h </w:instrText>
            </w:r>
            <w:r>
              <w:rPr>
                <w:noProof/>
                <w:webHidden/>
              </w:rPr>
            </w:r>
            <w:r>
              <w:rPr>
                <w:noProof/>
                <w:webHidden/>
              </w:rPr>
              <w:fldChar w:fldCharType="separate"/>
            </w:r>
            <w:r w:rsidR="000806BD">
              <w:rPr>
                <w:noProof/>
                <w:webHidden/>
              </w:rPr>
              <w:t>22</w:t>
            </w:r>
            <w:r>
              <w:rPr>
                <w:noProof/>
                <w:webHidden/>
              </w:rPr>
              <w:fldChar w:fldCharType="end"/>
            </w:r>
          </w:hyperlink>
        </w:p>
        <w:p w14:paraId="1BF7A769" w14:textId="5864DC65"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29" w:history="1">
            <w:r w:rsidRPr="0095186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_Toc206741429 \h </w:instrText>
            </w:r>
            <w:r>
              <w:rPr>
                <w:noProof/>
                <w:webHidden/>
              </w:rPr>
            </w:r>
            <w:r>
              <w:rPr>
                <w:noProof/>
                <w:webHidden/>
              </w:rPr>
              <w:fldChar w:fldCharType="separate"/>
            </w:r>
            <w:r w:rsidR="000806BD">
              <w:rPr>
                <w:noProof/>
                <w:webHidden/>
              </w:rPr>
              <w:t>22</w:t>
            </w:r>
            <w:r>
              <w:rPr>
                <w:noProof/>
                <w:webHidden/>
              </w:rPr>
              <w:fldChar w:fldCharType="end"/>
            </w:r>
          </w:hyperlink>
        </w:p>
        <w:p w14:paraId="06DE2530" w14:textId="21B46884"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30" w:history="1">
            <w:r w:rsidRPr="0095186D">
              <w:rPr>
                <w:rStyle w:val="Hipercze"/>
                <w:noProof/>
              </w:rPr>
              <w:t>Część XX. Istotne postanowienia umowy</w:t>
            </w:r>
            <w:r>
              <w:rPr>
                <w:noProof/>
                <w:webHidden/>
              </w:rPr>
              <w:tab/>
            </w:r>
            <w:r>
              <w:rPr>
                <w:noProof/>
                <w:webHidden/>
              </w:rPr>
              <w:fldChar w:fldCharType="begin"/>
            </w:r>
            <w:r>
              <w:rPr>
                <w:noProof/>
                <w:webHidden/>
              </w:rPr>
              <w:instrText xml:space="preserve"> PAGEREF _Toc206741430 \h </w:instrText>
            </w:r>
            <w:r>
              <w:rPr>
                <w:noProof/>
                <w:webHidden/>
              </w:rPr>
            </w:r>
            <w:r>
              <w:rPr>
                <w:noProof/>
                <w:webHidden/>
              </w:rPr>
              <w:fldChar w:fldCharType="separate"/>
            </w:r>
            <w:r w:rsidR="000806BD">
              <w:rPr>
                <w:noProof/>
                <w:webHidden/>
              </w:rPr>
              <w:t>22</w:t>
            </w:r>
            <w:r>
              <w:rPr>
                <w:noProof/>
                <w:webHidden/>
              </w:rPr>
              <w:fldChar w:fldCharType="end"/>
            </w:r>
          </w:hyperlink>
        </w:p>
        <w:p w14:paraId="13456534" w14:textId="0785858B"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31" w:history="1">
            <w:r w:rsidRPr="0095186D">
              <w:rPr>
                <w:rStyle w:val="Hipercze"/>
                <w:noProof/>
              </w:rPr>
              <w:t>Część XXI. Formalności, jakie należy dopełnić przed zawarciem umowy - nie dotyczy</w:t>
            </w:r>
            <w:r>
              <w:rPr>
                <w:noProof/>
                <w:webHidden/>
              </w:rPr>
              <w:tab/>
            </w:r>
            <w:r>
              <w:rPr>
                <w:noProof/>
                <w:webHidden/>
              </w:rPr>
              <w:fldChar w:fldCharType="begin"/>
            </w:r>
            <w:r>
              <w:rPr>
                <w:noProof/>
                <w:webHidden/>
              </w:rPr>
              <w:instrText xml:space="preserve"> PAGEREF _Toc206741431 \h </w:instrText>
            </w:r>
            <w:r>
              <w:rPr>
                <w:noProof/>
                <w:webHidden/>
              </w:rPr>
            </w:r>
            <w:r>
              <w:rPr>
                <w:noProof/>
                <w:webHidden/>
              </w:rPr>
              <w:fldChar w:fldCharType="separate"/>
            </w:r>
            <w:r w:rsidR="000806BD">
              <w:rPr>
                <w:noProof/>
                <w:webHidden/>
              </w:rPr>
              <w:t>22</w:t>
            </w:r>
            <w:r>
              <w:rPr>
                <w:noProof/>
                <w:webHidden/>
              </w:rPr>
              <w:fldChar w:fldCharType="end"/>
            </w:r>
          </w:hyperlink>
        </w:p>
        <w:p w14:paraId="6848294C" w14:textId="24F24B55"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32" w:history="1">
            <w:r w:rsidRPr="0095186D">
              <w:rPr>
                <w:rStyle w:val="Hipercze"/>
                <w:noProof/>
              </w:rPr>
              <w:t>Część XXII. Pouczenie o środkach ochrony prawnej.</w:t>
            </w:r>
            <w:r>
              <w:rPr>
                <w:noProof/>
                <w:webHidden/>
              </w:rPr>
              <w:tab/>
            </w:r>
            <w:r>
              <w:rPr>
                <w:noProof/>
                <w:webHidden/>
              </w:rPr>
              <w:fldChar w:fldCharType="begin"/>
            </w:r>
            <w:r>
              <w:rPr>
                <w:noProof/>
                <w:webHidden/>
              </w:rPr>
              <w:instrText xml:space="preserve"> PAGEREF _Toc206741432 \h </w:instrText>
            </w:r>
            <w:r>
              <w:rPr>
                <w:noProof/>
                <w:webHidden/>
              </w:rPr>
            </w:r>
            <w:r>
              <w:rPr>
                <w:noProof/>
                <w:webHidden/>
              </w:rPr>
              <w:fldChar w:fldCharType="separate"/>
            </w:r>
            <w:r w:rsidR="000806BD">
              <w:rPr>
                <w:noProof/>
                <w:webHidden/>
              </w:rPr>
              <w:t>22</w:t>
            </w:r>
            <w:r>
              <w:rPr>
                <w:noProof/>
                <w:webHidden/>
              </w:rPr>
              <w:fldChar w:fldCharType="end"/>
            </w:r>
          </w:hyperlink>
        </w:p>
        <w:p w14:paraId="3365254C" w14:textId="14295580"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33" w:history="1">
            <w:r w:rsidRPr="0095186D">
              <w:rPr>
                <w:rStyle w:val="Hipercze"/>
                <w:noProof/>
              </w:rPr>
              <w:t>Wykaz załączników</w:t>
            </w:r>
            <w:r>
              <w:rPr>
                <w:noProof/>
                <w:webHidden/>
              </w:rPr>
              <w:tab/>
            </w:r>
            <w:r>
              <w:rPr>
                <w:noProof/>
                <w:webHidden/>
              </w:rPr>
              <w:fldChar w:fldCharType="begin"/>
            </w:r>
            <w:r>
              <w:rPr>
                <w:noProof/>
                <w:webHidden/>
              </w:rPr>
              <w:instrText xml:space="preserve"> PAGEREF _Toc206741433 \h </w:instrText>
            </w:r>
            <w:r>
              <w:rPr>
                <w:noProof/>
                <w:webHidden/>
              </w:rPr>
            </w:r>
            <w:r>
              <w:rPr>
                <w:noProof/>
                <w:webHidden/>
              </w:rPr>
              <w:fldChar w:fldCharType="separate"/>
            </w:r>
            <w:r w:rsidR="000806BD">
              <w:rPr>
                <w:noProof/>
                <w:webHidden/>
              </w:rPr>
              <w:t>22</w:t>
            </w:r>
            <w:r>
              <w:rPr>
                <w:noProof/>
                <w:webHidden/>
              </w:rPr>
              <w:fldChar w:fldCharType="end"/>
            </w:r>
          </w:hyperlink>
        </w:p>
        <w:p w14:paraId="0F395070" w14:textId="4A54A289"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6741407"/>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0F3BDB54"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00D32A5F">
        <w:rPr>
          <w:sz w:val="24"/>
          <w:szCs w:val="24"/>
          <w:vertAlign w:val="superscript"/>
        </w:rPr>
        <w:t>0</w:t>
      </w:r>
      <w:r w:rsidRPr="00057162">
        <w:rPr>
          <w:sz w:val="24"/>
          <w:szCs w:val="24"/>
          <w:vertAlign w:val="superscript"/>
        </w:rPr>
        <w:t>0</w:t>
      </w:r>
      <w:r w:rsidRPr="00057162">
        <w:rPr>
          <w:sz w:val="24"/>
          <w:szCs w:val="24"/>
        </w:rPr>
        <w:t xml:space="preserve"> do 14</w:t>
      </w:r>
      <w:r w:rsidR="00D32A5F">
        <w:rPr>
          <w:sz w:val="24"/>
          <w:szCs w:val="24"/>
          <w:vertAlign w:val="superscript"/>
        </w:rPr>
        <w:t>0</w:t>
      </w:r>
      <w:r w:rsidRPr="00057162">
        <w:rPr>
          <w:sz w:val="24"/>
          <w:szCs w:val="24"/>
          <w:vertAlign w:val="superscript"/>
        </w:rPr>
        <w:t>0</w:t>
      </w:r>
    </w:p>
    <w:p w14:paraId="0CD7FCC8" w14:textId="77777777" w:rsidR="00D32A5F" w:rsidRPr="00D32A5F" w:rsidRDefault="00D32A5F" w:rsidP="00D32A5F">
      <w:pPr>
        <w:pStyle w:val="Nagwek1"/>
        <w:shd w:val="clear" w:color="auto" w:fill="E7E6E6" w:themeFill="background2"/>
        <w:spacing w:before="120" w:line="312" w:lineRule="auto"/>
        <w:jc w:val="both"/>
        <w:rPr>
          <w:rFonts w:ascii="Times New Roman" w:eastAsia="Times New Roman" w:hAnsi="Times New Roman" w:cs="Times New Roman"/>
          <w:b w:val="0"/>
          <w:iCs/>
          <w:color w:val="auto"/>
          <w:sz w:val="24"/>
          <w:szCs w:val="24"/>
        </w:rPr>
      </w:pPr>
      <w:bookmarkStart w:id="4" w:name="_Toc206741408"/>
      <w:bookmarkStart w:id="5" w:name="_Toc106095838"/>
      <w:bookmarkStart w:id="6" w:name="_Toc106096382"/>
      <w:r w:rsidRPr="00D32A5F">
        <w:rPr>
          <w:rFonts w:ascii="Times New Roman" w:eastAsia="Times New Roman" w:hAnsi="Times New Roman" w:cs="Times New Roman"/>
          <w:b w:val="0"/>
          <w:iCs/>
          <w:color w:val="auto"/>
          <w:sz w:val="24"/>
          <w:szCs w:val="24"/>
        </w:rPr>
        <w:t>Oddział  KWK ROW</w:t>
      </w:r>
      <w:bookmarkEnd w:id="4"/>
    </w:p>
    <w:p w14:paraId="55094AF0" w14:textId="77777777" w:rsidR="00D32A5F" w:rsidRPr="00D32A5F" w:rsidRDefault="00D32A5F" w:rsidP="00D32A5F">
      <w:pPr>
        <w:pStyle w:val="Nagwek1"/>
        <w:shd w:val="clear" w:color="auto" w:fill="E7E6E6" w:themeFill="background2"/>
        <w:spacing w:before="120" w:line="312" w:lineRule="auto"/>
        <w:jc w:val="both"/>
        <w:rPr>
          <w:rFonts w:ascii="Times New Roman" w:eastAsia="Times New Roman" w:hAnsi="Times New Roman" w:cs="Times New Roman"/>
          <w:b w:val="0"/>
          <w:iCs/>
          <w:color w:val="auto"/>
          <w:sz w:val="24"/>
          <w:szCs w:val="24"/>
        </w:rPr>
      </w:pPr>
      <w:bookmarkStart w:id="7" w:name="_Toc206741409"/>
      <w:r w:rsidRPr="00D32A5F">
        <w:rPr>
          <w:rFonts w:ascii="Times New Roman" w:eastAsia="Times New Roman" w:hAnsi="Times New Roman" w:cs="Times New Roman"/>
          <w:b w:val="0"/>
          <w:iCs/>
          <w:color w:val="auto"/>
          <w:sz w:val="24"/>
          <w:szCs w:val="24"/>
        </w:rPr>
        <w:t>44-253 Rybnik, ul. Jastrzębska 10</w:t>
      </w:r>
      <w:bookmarkEnd w:id="7"/>
    </w:p>
    <w:p w14:paraId="608CC190" w14:textId="77777777" w:rsidR="00D32A5F" w:rsidRPr="00D32A5F" w:rsidRDefault="00D32A5F" w:rsidP="00D32A5F">
      <w:pPr>
        <w:pStyle w:val="Nagwek1"/>
        <w:shd w:val="clear" w:color="auto" w:fill="E7E6E6" w:themeFill="background2"/>
        <w:spacing w:before="120" w:line="312" w:lineRule="auto"/>
        <w:jc w:val="both"/>
        <w:rPr>
          <w:rFonts w:ascii="Times New Roman" w:eastAsia="Times New Roman" w:hAnsi="Times New Roman" w:cs="Times New Roman"/>
          <w:b w:val="0"/>
          <w:iCs/>
          <w:color w:val="auto"/>
          <w:sz w:val="24"/>
          <w:szCs w:val="24"/>
        </w:rPr>
      </w:pPr>
      <w:bookmarkStart w:id="8" w:name="_Toc206741410"/>
      <w:r w:rsidRPr="00D32A5F">
        <w:rPr>
          <w:rFonts w:ascii="Times New Roman" w:eastAsia="Times New Roman" w:hAnsi="Times New Roman" w:cs="Times New Roman"/>
          <w:b w:val="0"/>
          <w:iCs/>
          <w:color w:val="auto"/>
          <w:sz w:val="24"/>
          <w:szCs w:val="24"/>
        </w:rPr>
        <w:t>Tel.+48/32/ 7160 113</w:t>
      </w:r>
      <w:bookmarkEnd w:id="8"/>
    </w:p>
    <w:p w14:paraId="3EAFE7EA" w14:textId="77777777" w:rsidR="00D32A5F" w:rsidRDefault="00D32A5F" w:rsidP="00D32A5F">
      <w:pPr>
        <w:pStyle w:val="Nagwek1"/>
        <w:shd w:val="clear" w:color="auto" w:fill="E7E6E6" w:themeFill="background2"/>
        <w:spacing w:before="120" w:line="312" w:lineRule="auto"/>
        <w:jc w:val="both"/>
        <w:rPr>
          <w:rFonts w:ascii="Times New Roman" w:eastAsia="Times New Roman" w:hAnsi="Times New Roman" w:cs="Times New Roman"/>
          <w:b w:val="0"/>
          <w:iCs/>
          <w:color w:val="auto"/>
          <w:sz w:val="24"/>
          <w:szCs w:val="24"/>
        </w:rPr>
      </w:pPr>
      <w:bookmarkStart w:id="9" w:name="_Toc206741411"/>
      <w:r w:rsidRPr="00D32A5F">
        <w:rPr>
          <w:rFonts w:ascii="Times New Roman" w:eastAsia="Times New Roman" w:hAnsi="Times New Roman" w:cs="Times New Roman"/>
          <w:b w:val="0"/>
          <w:iCs/>
          <w:color w:val="auto"/>
          <w:sz w:val="24"/>
          <w:szCs w:val="24"/>
        </w:rPr>
        <w:t>Fax +48/32/ 7160 530</w:t>
      </w:r>
      <w:bookmarkEnd w:id="9"/>
    </w:p>
    <w:p w14:paraId="1008138C" w14:textId="0659D0E7" w:rsidR="00F13DFD" w:rsidRPr="00057162" w:rsidRDefault="0056144A" w:rsidP="00D32A5F">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206741412"/>
      <w:r w:rsidRPr="00057162">
        <w:rPr>
          <w:rFonts w:ascii="Times New Roman" w:hAnsi="Times New Roman" w:cs="Times New Roman"/>
          <w:color w:val="auto"/>
          <w:sz w:val="24"/>
          <w:szCs w:val="24"/>
        </w:rPr>
        <w:t>Część II. Postępowanie</w:t>
      </w:r>
      <w:bookmarkEnd w:id="5"/>
      <w:bookmarkEnd w:id="6"/>
      <w:bookmarkEnd w:id="10"/>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674F9773" w:rsidR="00D50111" w:rsidRPr="00B84CA8" w:rsidRDefault="00CA0422" w:rsidP="00B84CA8">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4E6A389D"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B84CA8">
        <w:t> </w:t>
      </w:r>
      <w:r w:rsidRPr="00E457D4">
        <w:t xml:space="preserve">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39"/>
      <w:bookmarkStart w:id="12" w:name="_Toc106096383"/>
      <w:bookmarkStart w:id="13" w:name="_Toc20674141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11"/>
      <w:bookmarkEnd w:id="12"/>
      <w:bookmarkEnd w:id="13"/>
    </w:p>
    <w:p w14:paraId="34BCE207" w14:textId="0917483C"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w:t>
      </w:r>
      <w:r w:rsidR="00F67D74" w:rsidRPr="00057162">
        <w:t>jest:</w:t>
      </w:r>
      <w:r w:rsidR="00F67D74">
        <w:t xml:space="preserve"> „</w:t>
      </w:r>
      <w:r w:rsidR="00F67D74" w:rsidRPr="00ED1D53">
        <w:t>Opracowanie</w:t>
      </w:r>
      <w:r w:rsidR="00ED1D53" w:rsidRPr="00ED1D53">
        <w:t xml:space="preserve"> koncepcji połączenia brył Mośnika i</w:t>
      </w:r>
      <w:r w:rsidR="003B75C1">
        <w:t> </w:t>
      </w:r>
      <w:r w:rsidR="00ED1D53" w:rsidRPr="00ED1D53">
        <w:t xml:space="preserve"> Kielowca oraz terenu byłego Szybu IV dla potrzeb PGG  S.A.  Oddział KWK ROW Ruch Chwałowice</w:t>
      </w:r>
      <w:r w:rsidR="00ED1D53">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725DDE8C"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ED1D53" w:rsidRPr="00ED1D53">
        <w:t xml:space="preserve"> 71320000-7</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0"/>
      <w:bookmarkStart w:id="15" w:name="_Toc106096384"/>
      <w:bookmarkStart w:id="16" w:name="_Toc20674141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4"/>
      <w:bookmarkEnd w:id="15"/>
      <w:bookmarkEnd w:id="16"/>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7" w:name="_Toc106095841"/>
      <w:bookmarkStart w:id="18" w:name="_Toc106096385"/>
      <w:bookmarkStart w:id="19" w:name="_Toc20674141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7"/>
      <w:bookmarkEnd w:id="18"/>
      <w:bookmarkEnd w:id="19"/>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20" w:name="_Hlk91670677"/>
      <w:r w:rsidRPr="00D52625">
        <w:t xml:space="preserve">Wykluczeniu z postępowania </w:t>
      </w:r>
      <w:r w:rsidR="00501126" w:rsidRPr="00D52625">
        <w:t>podlega</w:t>
      </w:r>
      <w:r w:rsidRPr="00D52625">
        <w:t xml:space="preserve"> </w:t>
      </w:r>
      <w:r w:rsidR="008616AB">
        <w:t>Wykonawca</w:t>
      </w:r>
      <w:r w:rsidRPr="00D52625">
        <w:t>:</w:t>
      </w:r>
    </w:p>
    <w:bookmarkEnd w:id="20"/>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pPr>
        <w:pStyle w:val="Akapitzlist"/>
        <w:widowControl w:val="0"/>
        <w:numPr>
          <w:ilvl w:val="7"/>
          <w:numId w:val="42"/>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pPr>
        <w:pStyle w:val="Akapitzlist"/>
        <w:widowControl w:val="0"/>
        <w:numPr>
          <w:ilvl w:val="7"/>
          <w:numId w:val="42"/>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lastRenderedPageBreak/>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pPr>
        <w:pStyle w:val="Akapitzlist"/>
        <w:widowControl w:val="0"/>
        <w:numPr>
          <w:ilvl w:val="7"/>
          <w:numId w:val="42"/>
        </w:numPr>
        <w:adjustRightInd w:val="0"/>
        <w:spacing w:before="120" w:line="312"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 xml:space="preserve">Dz. U. z 2023 r. poz. 120, 295 z </w:t>
      </w:r>
      <w:proofErr w:type="spellStart"/>
      <w:r w:rsidR="00D03994" w:rsidRPr="00261307">
        <w:t>późn</w:t>
      </w:r>
      <w:proofErr w:type="spellEnd"/>
      <w:r w:rsidR="00D03994" w:rsidRPr="00261307">
        <w:t>. zm.</w:t>
      </w:r>
      <w:r w:rsidR="00820105" w:rsidRPr="00261307">
        <w:t>) jest podmiot wymieniony w wykazach określonych</w:t>
      </w:r>
      <w:r w:rsidR="00820105" w:rsidRPr="001C2BF6">
        <w:t xml:space="preserve">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pPr>
        <w:pStyle w:val="Akapitzlist"/>
        <w:widowControl w:val="0"/>
        <w:numPr>
          <w:ilvl w:val="7"/>
          <w:numId w:val="42"/>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43"/>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43"/>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43"/>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pPr>
        <w:pStyle w:val="Akapitzlist"/>
        <w:widowControl w:val="0"/>
        <w:numPr>
          <w:ilvl w:val="7"/>
          <w:numId w:val="42"/>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21" w:name="mip51080599"/>
      <w:bookmarkEnd w:id="21"/>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22"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22353D1E" w:rsidR="000D2581" w:rsidRPr="000C5BB6" w:rsidRDefault="000D2581">
      <w:pPr>
        <w:pStyle w:val="Akapitzlist"/>
        <w:numPr>
          <w:ilvl w:val="2"/>
          <w:numId w:val="84"/>
        </w:numPr>
        <w:spacing w:before="120" w:line="288" w:lineRule="auto"/>
        <w:ind w:left="1134" w:hanging="283"/>
        <w:jc w:val="both"/>
      </w:pPr>
      <w:r w:rsidRPr="000C5BB6">
        <w:t>odmówił zawarcia umowy, lub</w:t>
      </w:r>
    </w:p>
    <w:p w14:paraId="0A6DC225" w14:textId="5C0AB7AD" w:rsidR="000D2581" w:rsidRPr="000C5BB6" w:rsidRDefault="000D2581">
      <w:pPr>
        <w:pStyle w:val="Akapitzlist"/>
        <w:numPr>
          <w:ilvl w:val="2"/>
          <w:numId w:val="84"/>
        </w:numPr>
        <w:spacing w:before="120" w:line="288" w:lineRule="auto"/>
        <w:ind w:left="1134" w:hanging="283"/>
        <w:jc w:val="both"/>
        <w:rPr>
          <w:sz w:val="20"/>
          <w:szCs w:val="20"/>
        </w:rPr>
      </w:pPr>
      <w:r w:rsidRPr="000C5BB6">
        <w:t xml:space="preserve">wycofał ofertę, lub </w:t>
      </w:r>
    </w:p>
    <w:p w14:paraId="2FBDA91C" w14:textId="43A7044E" w:rsidR="000D2581" w:rsidRPr="000C5BB6" w:rsidRDefault="000D2581">
      <w:pPr>
        <w:pStyle w:val="Akapitzlist"/>
        <w:numPr>
          <w:ilvl w:val="2"/>
          <w:numId w:val="84"/>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3B75C1" w:rsidRDefault="00A34DDB" w:rsidP="007E63E9">
      <w:pPr>
        <w:pStyle w:val="Ustp"/>
        <w:numPr>
          <w:ilvl w:val="1"/>
          <w:numId w:val="2"/>
        </w:numPr>
        <w:ind w:left="851" w:hanging="454"/>
      </w:pPr>
      <w:r w:rsidRPr="003B75C1">
        <w:t>w przypadkach, o których mowa w ust. 2 pkt 8) Wykonawca podlega wykluczeniu na okres 3 miesięcy (licząc od daty rozstrzygnięcia postępowania)</w:t>
      </w:r>
      <w:r w:rsidR="00786C48" w:rsidRPr="003B75C1">
        <w:t>. Skrócenie tego terminu wymaga zgody Zarządu.</w:t>
      </w:r>
    </w:p>
    <w:bookmarkEnd w:id="22"/>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74E96DE0" w:rsidR="002E0AA3" w:rsidRPr="00057162" w:rsidRDefault="002E0AA3" w:rsidP="00B84CA8">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7ED370CF" w14:textId="74700828" w:rsidR="00B84CA8" w:rsidRDefault="00B84CA8" w:rsidP="003432A0">
      <w:pPr>
        <w:pStyle w:val="Akapitzlist"/>
        <w:numPr>
          <w:ilvl w:val="2"/>
          <w:numId w:val="2"/>
        </w:numPr>
        <w:spacing w:before="120" w:line="312" w:lineRule="auto"/>
        <w:contextualSpacing w:val="0"/>
        <w:jc w:val="both"/>
      </w:pPr>
      <w:bookmarkStart w:id="23" w:name="_Toc106095842"/>
      <w:bookmarkStart w:id="24" w:name="_Toc106096386"/>
      <w:r w:rsidRPr="00B84CA8">
        <w:t>Wykaz usług wykonanych w okresie ostatnich 3 lat, a jeżeli okres prowadzenia działalności jest krótszy – w tym okresie wykonał usługi polegające na wykonywaniu koncepcji lub dokumentacji projektowej w tematyce rekultywacji terenów o łącznej wartości brutto min. 30 000,00zł.</w:t>
      </w:r>
    </w:p>
    <w:p w14:paraId="1CAA2FF5" w14:textId="017925AD" w:rsidR="003432A0" w:rsidRDefault="003432A0" w:rsidP="003432A0">
      <w:pPr>
        <w:pStyle w:val="Akapitzlist"/>
        <w:numPr>
          <w:ilvl w:val="2"/>
          <w:numId w:val="2"/>
        </w:numPr>
        <w:spacing w:before="120" w:line="312" w:lineRule="auto"/>
        <w:contextualSpacing w:val="0"/>
        <w:jc w:val="both"/>
      </w:pPr>
      <w:r>
        <w:t xml:space="preserve"> Skierowanie do wykonania zamówienia osoby o następujących kwalifikacjach:</w:t>
      </w:r>
    </w:p>
    <w:p w14:paraId="643432A6" w14:textId="1A5E382D" w:rsidR="003432A0" w:rsidRPr="00B84CA8" w:rsidRDefault="003432A0" w:rsidP="003432A0">
      <w:pPr>
        <w:pStyle w:val="Akapitzlist"/>
        <w:spacing w:before="120" w:line="312" w:lineRule="auto"/>
        <w:ind w:left="1416"/>
        <w:contextualSpacing w:val="0"/>
        <w:jc w:val="both"/>
      </w:pPr>
      <w:r>
        <w:t>- co najmniej 1 osoba posiadająca uprawnienia budowlane o specjalności architektonicznych bez ograniczeń, zgodnie z Ustawą Prawa budowlanego.</w:t>
      </w:r>
    </w:p>
    <w:p w14:paraId="349C11F1" w14:textId="42D19F27" w:rsidR="00F13DFD" w:rsidRPr="00057162" w:rsidRDefault="00D42FFB" w:rsidP="00B84CA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5" w:name="_Toc20674141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3"/>
      <w:bookmarkEnd w:id="24"/>
      <w:bookmarkEnd w:id="25"/>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w:t>
      </w:r>
      <w:r w:rsidR="00182B15" w:rsidRPr="00057162">
        <w:lastRenderedPageBreak/>
        <w:t xml:space="preserve">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6" w:name="_Toc106095843"/>
      <w:bookmarkStart w:id="27" w:name="_Toc106096387"/>
      <w:bookmarkStart w:id="28" w:name="_Toc206741417"/>
      <w:r w:rsidRPr="00057162">
        <w:rPr>
          <w:rFonts w:ascii="Times New Roman" w:hAnsi="Times New Roman" w:cs="Times New Roman"/>
          <w:color w:val="auto"/>
          <w:sz w:val="24"/>
          <w:szCs w:val="24"/>
        </w:rPr>
        <w:t>Część VII. Udostępnienie zasobów</w:t>
      </w:r>
      <w:bookmarkEnd w:id="26"/>
      <w:bookmarkEnd w:id="27"/>
      <w:bookmarkEnd w:id="28"/>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28947138"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w:t>
      </w:r>
      <w:r w:rsidRPr="00F62891">
        <w:lastRenderedPageBreak/>
        <w:t>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4B004AE9" w:rsidR="000157D8" w:rsidRPr="00057162" w:rsidRDefault="006B0420" w:rsidP="00933285">
      <w:pPr>
        <w:pStyle w:val="Akapitzlist"/>
        <w:numPr>
          <w:ilvl w:val="0"/>
          <w:numId w:val="4"/>
        </w:numPr>
        <w:spacing w:before="120" w:line="312" w:lineRule="auto"/>
        <w:contextualSpacing w:val="0"/>
        <w:jc w:val="both"/>
      </w:pPr>
      <w:r>
        <w:t>Zamawiający</w:t>
      </w:r>
      <w:r w:rsidR="000157D8" w:rsidRPr="00057162">
        <w:t xml:space="preserve"> zastrzega obowiązek osobistego </w:t>
      </w:r>
      <w:r w:rsidR="000157D8" w:rsidRPr="00EF7964">
        <w:t xml:space="preserve">wykonania przez </w:t>
      </w:r>
      <w:r w:rsidR="006B7860" w:rsidRPr="00EF7964">
        <w:t>Wykonawcę</w:t>
      </w:r>
      <w:r w:rsidR="000157D8" w:rsidRPr="00EF7964">
        <w:t xml:space="preserve"> kluczowej</w:t>
      </w:r>
      <w:r w:rsidR="000157D8" w:rsidRPr="00057162">
        <w:t xml:space="preserve"> części zamówienia wskazanej w </w:t>
      </w:r>
      <w:r w:rsidR="000157D8" w:rsidRPr="00406B75">
        <w:t>części X SWZ.</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06095844"/>
      <w:bookmarkStart w:id="30" w:name="_Toc106096388"/>
      <w:bookmarkStart w:id="31" w:name="_Toc20674141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9"/>
      <w:bookmarkEnd w:id="30"/>
      <w:bookmarkEnd w:id="31"/>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w:t>
      </w:r>
      <w:r w:rsidRPr="00057162">
        <w:rPr>
          <w:bCs/>
          <w:iCs/>
        </w:rPr>
        <w:lastRenderedPageBreak/>
        <w:t xml:space="preserve">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2"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2"/>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3"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3"/>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lastRenderedPageBreak/>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493B25"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o 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493B2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2ADFC651" w14:textId="673CFEA6" w:rsidR="00FA6281" w:rsidRPr="003432A0" w:rsidRDefault="003526E0" w:rsidP="003432A0">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2CD24F1F" w:rsidR="00B40469" w:rsidRPr="00B6788B" w:rsidRDefault="00B40469" w:rsidP="003432A0">
      <w:pPr>
        <w:pStyle w:val="Akapitzlist"/>
        <w:numPr>
          <w:ilvl w:val="1"/>
          <w:numId w:val="17"/>
        </w:numPr>
        <w:spacing w:before="120" w:line="312" w:lineRule="auto"/>
        <w:contextualSpacing w:val="0"/>
        <w:jc w:val="both"/>
        <w:rPr>
          <w:b/>
          <w:iCs/>
        </w:rPr>
      </w:pPr>
      <w:r w:rsidRPr="00057162">
        <w:rPr>
          <w:bCs/>
          <w:iCs/>
        </w:rPr>
        <w:t>wykazu wykonanych</w:t>
      </w:r>
      <w:r w:rsidR="00493B25">
        <w:rPr>
          <w:bCs/>
          <w:iCs/>
        </w:rPr>
        <w:t xml:space="preserve"> usług</w:t>
      </w:r>
      <w:r w:rsidRPr="00057162">
        <w:rPr>
          <w:bCs/>
          <w:iCs/>
        </w:rPr>
        <w:t xml:space="preserve">, a w przypadku świadczeń powtarzających się lub ciągłych również wykonywanych, w okresie ostatnich </w:t>
      </w:r>
      <w:r w:rsidR="00966996" w:rsidRPr="004D1499">
        <w:rPr>
          <w:bCs/>
          <w:iCs/>
          <w:color w:val="000000" w:themeColor="text1"/>
        </w:rPr>
        <w:t>3 lat</w:t>
      </w:r>
      <w:r w:rsidR="004D1499" w:rsidRPr="004D1499">
        <w:rPr>
          <w:bCs/>
          <w:iCs/>
          <w:color w:val="000000" w:themeColor="text1"/>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118D5EC6"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 xml:space="preserve">w szczególności odpowiedzialnych za świadczenie usług, wraz z informacjami na temat ich kwalifikacji zawodowych, uprawnień, doświadczenia i wykształcenia niezbędnych do wykonania zamówienia, a także zakresu wykonywanych przez nie czynności oraz </w:t>
      </w:r>
      <w:r w:rsidRPr="00B6788B">
        <w:rPr>
          <w:bCs/>
          <w:iCs/>
        </w:rPr>
        <w:lastRenderedPageBreak/>
        <w:t>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F78A14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82787412"/>
      <w:bookmarkStart w:id="35" w:name="_Toc106095845"/>
      <w:bookmarkStart w:id="36" w:name="_Toc106096389"/>
      <w:bookmarkStart w:id="37" w:name="_Toc20674141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4"/>
      <w:bookmarkEnd w:id="35"/>
      <w:bookmarkEnd w:id="36"/>
      <w:bookmarkEnd w:id="37"/>
      <w:r w:rsidRPr="00955D5C">
        <w:rPr>
          <w:rFonts w:ascii="Times New Roman" w:hAnsi="Times New Roman" w:cs="Times New Roman"/>
          <w:color w:val="auto"/>
          <w:sz w:val="24"/>
          <w:szCs w:val="24"/>
        </w:rPr>
        <w:t xml:space="preserve"> </w:t>
      </w:r>
    </w:p>
    <w:p w14:paraId="3A778EA1" w14:textId="45FE53DB" w:rsidR="001B12E6" w:rsidRPr="00ED1D53" w:rsidRDefault="001B12E6" w:rsidP="003432A0">
      <w:pPr>
        <w:pStyle w:val="Akapitzlist"/>
        <w:numPr>
          <w:ilvl w:val="0"/>
          <w:numId w:val="9"/>
        </w:numPr>
        <w:spacing w:before="120" w:line="312" w:lineRule="auto"/>
        <w:contextualSpacing w:val="0"/>
        <w:jc w:val="both"/>
        <w:rPr>
          <w:bCs/>
          <w:strike/>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0C8D4737" w:rsidR="001B12E6" w:rsidRPr="003432A0" w:rsidRDefault="001B12E6" w:rsidP="003432A0">
      <w:pPr>
        <w:pStyle w:val="Akapitzlist"/>
        <w:numPr>
          <w:ilvl w:val="1"/>
          <w:numId w:val="9"/>
        </w:numPr>
        <w:spacing w:before="120" w:line="312" w:lineRule="auto"/>
        <w:contextualSpacing w:val="0"/>
        <w:jc w:val="both"/>
        <w:rPr>
          <w:b/>
        </w:rPr>
      </w:pPr>
      <w:r w:rsidRPr="00955D5C">
        <w:rPr>
          <w:bCs/>
        </w:rPr>
        <w:lastRenderedPageBreak/>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sidRPr="003432A0">
        <w:rPr>
          <w:b/>
          <w:iCs/>
        </w:rPr>
        <w:br/>
      </w:r>
      <w:r w:rsidRPr="003432A0">
        <w:rPr>
          <w:b/>
          <w:iCs/>
        </w:rPr>
        <w:t xml:space="preserve">nr </w:t>
      </w:r>
      <w:r w:rsidR="00054C51" w:rsidRPr="003432A0">
        <w:rPr>
          <w:b/>
          <w:iCs/>
        </w:rPr>
        <w:t>4</w:t>
      </w:r>
      <w:r w:rsidRPr="003432A0">
        <w:rPr>
          <w:b/>
          <w:iCs/>
        </w:rPr>
        <w:t>.6 do SWZ</w:t>
      </w:r>
      <w:r w:rsidR="0022543C" w:rsidRPr="003432A0">
        <w:rPr>
          <w:b/>
          <w:iCs/>
        </w:rPr>
        <w:t>;</w:t>
      </w:r>
      <w:r w:rsidRPr="003432A0">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707A4D1"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6"/>
      <w:bookmarkStart w:id="39" w:name="_Toc106096390"/>
      <w:bookmarkStart w:id="40" w:name="_Toc206741420"/>
      <w:r w:rsidRPr="00057162">
        <w:rPr>
          <w:rFonts w:ascii="Times New Roman" w:hAnsi="Times New Roman" w:cs="Times New Roman"/>
          <w:color w:val="auto"/>
          <w:sz w:val="24"/>
          <w:szCs w:val="24"/>
        </w:rPr>
        <w:lastRenderedPageBreak/>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8"/>
      <w:bookmarkEnd w:id="39"/>
      <w:bookmarkEnd w:id="40"/>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7"/>
      <w:bookmarkStart w:id="42" w:name="_Toc106096391"/>
      <w:bookmarkStart w:id="43" w:name="_Toc20674142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41"/>
      <w:bookmarkEnd w:id="42"/>
      <w:bookmarkEnd w:id="43"/>
    </w:p>
    <w:p w14:paraId="6DC136F9" w14:textId="77777777" w:rsidR="00E37406" w:rsidRPr="003432A0" w:rsidRDefault="00E37406" w:rsidP="00E37406">
      <w:pPr>
        <w:pStyle w:val="Akapitzlist"/>
        <w:numPr>
          <w:ilvl w:val="0"/>
          <w:numId w:val="8"/>
        </w:numPr>
        <w:spacing w:before="120" w:line="312" w:lineRule="auto"/>
        <w:contextualSpacing w:val="0"/>
        <w:jc w:val="both"/>
        <w:rPr>
          <w:bCs/>
        </w:rPr>
      </w:pPr>
      <w:r w:rsidRPr="003432A0">
        <w:rPr>
          <w:bCs/>
        </w:rPr>
        <w:t>Zamawiający odstępuje od żądania wniesienia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095848"/>
      <w:bookmarkStart w:id="45" w:name="_Toc106096392"/>
      <w:bookmarkStart w:id="46" w:name="_Toc20674142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4"/>
      <w:bookmarkEnd w:id="45"/>
      <w:bookmarkEnd w:id="46"/>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w:t>
      </w:r>
      <w:r w:rsidRPr="00057162">
        <w:rPr>
          <w:bCs/>
        </w:rPr>
        <w:lastRenderedPageBreak/>
        <w:t xml:space="preserve">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7" w:name="_Hlk148444017"/>
      <w:r w:rsidR="00F13948">
        <w:rPr>
          <w:bCs/>
        </w:rPr>
        <w:t>pełnomocnikiem);</w:t>
      </w:r>
    </w:p>
    <w:bookmarkEnd w:id="47"/>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8"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w:t>
      </w:r>
      <w:r w:rsidRPr="00895B8E">
        <w:rPr>
          <w:bCs/>
        </w:rPr>
        <w:lastRenderedPageBreak/>
        <w:t xml:space="preserve">powiadomienie o konieczności zweryfikowania złożonej oferty </w:t>
      </w:r>
      <w:bookmarkStart w:id="49" w:name="_Hlk106866889"/>
      <w:r w:rsidRPr="00895B8E">
        <w:rPr>
          <w:bCs/>
        </w:rPr>
        <w:t>w kontekście jej kompletności i zgodności</w:t>
      </w:r>
      <w:bookmarkEnd w:id="49"/>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8"/>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4879798C" w14:textId="5A656306" w:rsidR="00F94DFE" w:rsidRPr="003432A0" w:rsidRDefault="00D37BB9" w:rsidP="003432A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49"/>
      <w:bookmarkStart w:id="51" w:name="_Toc106096393"/>
      <w:bookmarkStart w:id="52" w:name="_Toc206741423"/>
      <w:r w:rsidRPr="00057162">
        <w:rPr>
          <w:rFonts w:ascii="Times New Roman" w:hAnsi="Times New Roman" w:cs="Times New Roman"/>
          <w:color w:val="auto"/>
          <w:sz w:val="24"/>
          <w:szCs w:val="24"/>
        </w:rPr>
        <w:lastRenderedPageBreak/>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Start w:id="53" w:name="_Hlk106615963"/>
      <w:bookmarkEnd w:id="50"/>
      <w:bookmarkEnd w:id="51"/>
      <w:bookmarkEnd w:id="52"/>
    </w:p>
    <w:bookmarkEnd w:id="53"/>
    <w:p w14:paraId="664A39EA" w14:textId="0749AD9E" w:rsidR="005A060C" w:rsidRPr="00F94DFE" w:rsidRDefault="00F13DFD" w:rsidP="000A77EF">
      <w:pPr>
        <w:pStyle w:val="Akapitzlist"/>
        <w:numPr>
          <w:ilvl w:val="0"/>
          <w:numId w:val="10"/>
        </w:numPr>
        <w:spacing w:before="120" w:line="312" w:lineRule="auto"/>
        <w:contextualSpacing w:val="0"/>
        <w:jc w:val="both"/>
        <w:rPr>
          <w:bCs/>
          <w:strike/>
        </w:rPr>
      </w:pPr>
      <w:r w:rsidRPr="008C3210">
        <w:rPr>
          <w:bCs/>
        </w:rPr>
        <w:t xml:space="preserve">Otwarcie ofert </w:t>
      </w:r>
      <w:r w:rsidR="00BD1FDA" w:rsidRPr="008C3210">
        <w:rPr>
          <w:bCs/>
        </w:rPr>
        <w:t>nie jest jawne</w:t>
      </w:r>
      <w:r w:rsidR="00F94DFE">
        <w:rPr>
          <w:bCs/>
        </w:rPr>
        <w:t>.</w:t>
      </w:r>
    </w:p>
    <w:p w14:paraId="078608A6" w14:textId="3C28721A" w:rsidR="007C36FB" w:rsidRPr="00E51060" w:rsidRDefault="007C36FB" w:rsidP="00933285">
      <w:pPr>
        <w:pStyle w:val="Akapitzlist"/>
        <w:numPr>
          <w:ilvl w:val="0"/>
          <w:numId w:val="10"/>
        </w:numPr>
        <w:spacing w:before="120" w:line="312" w:lineRule="auto"/>
        <w:contextualSpacing w:val="0"/>
        <w:jc w:val="both"/>
        <w:rPr>
          <w:b/>
        </w:rPr>
      </w:pPr>
      <w:r w:rsidRPr="00E51060">
        <w:rPr>
          <w:b/>
          <w:bCs/>
        </w:rPr>
        <w:t>Składanie i otwarcie ofert następuje</w:t>
      </w:r>
      <w:r w:rsidR="00F94DFE" w:rsidRPr="00E51060">
        <w:rPr>
          <w:b/>
          <w:bCs/>
        </w:rPr>
        <w:t xml:space="preserve"> w</w:t>
      </w:r>
      <w:r w:rsidRPr="00E51060">
        <w:rPr>
          <w:b/>
          <w:bCs/>
        </w:rPr>
        <w:t xml:space="preserve"> terminach wskazanych w EFO.</w:t>
      </w:r>
    </w:p>
    <w:p w14:paraId="452A0251" w14:textId="36FF9F10" w:rsidR="00F13DFD" w:rsidRPr="007C36FB" w:rsidRDefault="00FB5DEC" w:rsidP="00933285">
      <w:pPr>
        <w:pStyle w:val="Akapitzlist"/>
        <w:numPr>
          <w:ilvl w:val="0"/>
          <w:numId w:val="10"/>
        </w:numPr>
        <w:spacing w:before="120" w:line="312" w:lineRule="auto"/>
        <w:contextualSpacing w:val="0"/>
        <w:jc w:val="both"/>
        <w:rPr>
          <w:bCs/>
        </w:rPr>
      </w:pPr>
      <w:r w:rsidRPr="007C36FB">
        <w:rPr>
          <w:bCs/>
        </w:rPr>
        <w:t>Do składania i otwarcia o</w:t>
      </w:r>
      <w:r w:rsidR="00A37A89" w:rsidRPr="007C36FB">
        <w:rPr>
          <w:bCs/>
        </w:rPr>
        <w:t xml:space="preserve">fert używany jest </w:t>
      </w:r>
      <w:r w:rsidR="00F13DFD" w:rsidRPr="007C36FB">
        <w:rPr>
          <w:bCs/>
        </w:rPr>
        <w:t>portal EFO.</w:t>
      </w:r>
      <w:r w:rsidR="007C36FB" w:rsidRPr="007C36FB">
        <w:rPr>
          <w:bCs/>
        </w:rPr>
        <w:t xml:space="preserve"> </w:t>
      </w:r>
    </w:p>
    <w:p w14:paraId="565BD0DE" w14:textId="07BB5557" w:rsidR="006E60E3" w:rsidRPr="007C36FB" w:rsidRDefault="006E60E3" w:rsidP="00B47581">
      <w:pPr>
        <w:pStyle w:val="Akapitzlist"/>
        <w:numPr>
          <w:ilvl w:val="0"/>
          <w:numId w:val="10"/>
        </w:numPr>
        <w:spacing w:before="120" w:line="312" w:lineRule="auto"/>
        <w:contextualSpacing w:val="0"/>
        <w:jc w:val="both"/>
      </w:pPr>
      <w:bookmarkStart w:id="54"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7F9142EB" w14:textId="76AE3678"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03511DD3" w:rsidR="000A77EF" w:rsidRPr="00657B07"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C62C6A" w:rsidRPr="00C62C6A">
        <w:rPr>
          <w:b/>
          <w:color w:val="000000" w:themeColor="text1"/>
        </w:rPr>
        <w:t>08.12.2025 r</w:t>
      </w:r>
      <w:r w:rsidR="00C62C6A">
        <w:rPr>
          <w:bCs/>
          <w:color w:val="000000" w:themeColor="text1"/>
        </w:rPr>
        <w:t>.</w:t>
      </w:r>
      <w:r w:rsidRPr="00057162">
        <w:rPr>
          <w:bCs/>
        </w:rPr>
        <w:t xml:space="preserve"> Pierwszym dniem terminu jest dzień, w którym upływa termin składania ofert.</w:t>
      </w:r>
    </w:p>
    <w:p w14:paraId="2387B1E7" w14:textId="26AF91FD" w:rsidR="00F13DFD" w:rsidRPr="00057162" w:rsidRDefault="006F41A7" w:rsidP="00E51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0"/>
      <w:bookmarkStart w:id="56" w:name="_Toc106096394"/>
      <w:bookmarkStart w:id="57" w:name="_Toc206741424"/>
      <w:bookmarkStart w:id="58" w:name="_Hlk106710689"/>
      <w:bookmarkEnd w:id="54"/>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5"/>
      <w:bookmarkEnd w:id="56"/>
      <w:bookmarkEnd w:id="57"/>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1"/>
      <w:bookmarkStart w:id="60" w:name="_Toc106096395"/>
      <w:bookmarkStart w:id="61" w:name="_Toc206741425"/>
      <w:bookmarkEnd w:id="58"/>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9"/>
      <w:bookmarkEnd w:id="60"/>
      <w:bookmarkEnd w:id="61"/>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lastRenderedPageBreak/>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2"/>
      <w:bookmarkStart w:id="63" w:name="_Toc106096396"/>
      <w:bookmarkStart w:id="64" w:name="_Toc20674142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2"/>
      <w:bookmarkEnd w:id="63"/>
      <w:bookmarkEnd w:id="64"/>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34738F2D" w:rsidR="001B6C57" w:rsidRPr="00E51060" w:rsidRDefault="003C2C0F" w:rsidP="00E51060">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Pr="00895B46" w:rsidRDefault="003C2C0F" w:rsidP="00E51060">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5"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3"/>
      <w:bookmarkStart w:id="67" w:name="_Toc106096397"/>
      <w:bookmarkStart w:id="68" w:name="_Toc20674142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6"/>
      <w:bookmarkEnd w:id="67"/>
      <w:bookmarkEnd w:id="68"/>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63F122E" w14:textId="0D86F6C6" w:rsidR="00261307" w:rsidRPr="00225B9B" w:rsidRDefault="00261307" w:rsidP="00F94DFE">
      <w:pPr>
        <w:numPr>
          <w:ilvl w:val="1"/>
          <w:numId w:val="20"/>
        </w:numPr>
        <w:spacing w:before="120" w:line="312" w:lineRule="auto"/>
        <w:jc w:val="both"/>
        <w:rPr>
          <w:bCs/>
          <w:strike/>
          <w:color w:val="EE0000"/>
          <w:sz w:val="24"/>
          <w:szCs w:val="24"/>
        </w:rPr>
      </w:pPr>
      <w:r w:rsidRPr="00225B9B">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225B9B" w:rsidRDefault="007C36FB" w:rsidP="0075786A">
      <w:pPr>
        <w:numPr>
          <w:ilvl w:val="1"/>
          <w:numId w:val="20"/>
        </w:numPr>
        <w:spacing w:before="120" w:line="312" w:lineRule="auto"/>
        <w:jc w:val="both"/>
        <w:rPr>
          <w:bCs/>
          <w:sz w:val="24"/>
          <w:szCs w:val="24"/>
        </w:rPr>
      </w:pPr>
      <w:r w:rsidRPr="00225B9B">
        <w:rPr>
          <w:bCs/>
          <w:sz w:val="24"/>
          <w:szCs w:val="24"/>
        </w:rPr>
        <w:t>Zamawiający, w toku aukcji elektronicznej, stosować będzie kryterium zgodnie z zapisami SWZ.</w:t>
      </w:r>
    </w:p>
    <w:p w14:paraId="006E4BB8" w14:textId="02604B5E" w:rsidR="00F7726E" w:rsidRPr="00225B9B" w:rsidRDefault="005951D1" w:rsidP="0075786A">
      <w:pPr>
        <w:numPr>
          <w:ilvl w:val="1"/>
          <w:numId w:val="20"/>
        </w:numPr>
        <w:spacing w:before="120" w:line="312" w:lineRule="auto"/>
        <w:jc w:val="both"/>
        <w:rPr>
          <w:bCs/>
          <w:sz w:val="24"/>
          <w:szCs w:val="24"/>
        </w:rPr>
      </w:pPr>
      <w:r w:rsidRPr="00225B9B">
        <w:rPr>
          <w:bCs/>
          <w:sz w:val="24"/>
          <w:szCs w:val="24"/>
        </w:rPr>
        <w:t>Adres</w:t>
      </w:r>
      <w:r w:rsidRPr="00225B9B">
        <w:rPr>
          <w:sz w:val="24"/>
          <w:szCs w:val="24"/>
        </w:rPr>
        <w:t xml:space="preserve"> strony internetowej, na której będzie prowadzona aukcja elektroniczna </w:t>
      </w:r>
      <w:r w:rsidRPr="00225B9B">
        <w:rPr>
          <w:bCs/>
          <w:sz w:val="24"/>
          <w:szCs w:val="24"/>
        </w:rPr>
        <w:t>będzie podany w zaproszeniu do aukcji.</w:t>
      </w:r>
    </w:p>
    <w:p w14:paraId="7AF7C3B0" w14:textId="4793C0A9" w:rsidR="00074E6E" w:rsidRPr="00225B9B" w:rsidRDefault="00074E6E" w:rsidP="00074E6E">
      <w:pPr>
        <w:numPr>
          <w:ilvl w:val="1"/>
          <w:numId w:val="20"/>
        </w:numPr>
        <w:spacing w:before="120" w:line="312" w:lineRule="auto"/>
        <w:jc w:val="both"/>
        <w:rPr>
          <w:bCs/>
          <w:sz w:val="24"/>
          <w:szCs w:val="24"/>
        </w:rPr>
      </w:pPr>
      <w:r w:rsidRPr="00225B9B">
        <w:rPr>
          <w:color w:val="000000"/>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t>
      </w:r>
      <w:r w:rsidRPr="00225B9B">
        <w:rPr>
          <w:color w:val="000000"/>
          <w:sz w:val="24"/>
          <w:szCs w:val="24"/>
        </w:rPr>
        <w:lastRenderedPageBreak/>
        <w:t>wielozadaniowych, dopuszcza się możliwość prowadzenia jednocześnie aukcji dla kilku zadań, przy czym aukcje dla części zadań mogą odbywać się w kolejnych dniach.</w:t>
      </w:r>
    </w:p>
    <w:p w14:paraId="07D22A12" w14:textId="38C5AD84" w:rsidR="004E0ADE" w:rsidRPr="00225B9B" w:rsidRDefault="006E60E3" w:rsidP="0075786A">
      <w:pPr>
        <w:numPr>
          <w:ilvl w:val="1"/>
          <w:numId w:val="20"/>
        </w:numPr>
        <w:spacing w:before="120" w:line="312" w:lineRule="auto"/>
        <w:jc w:val="both"/>
        <w:rPr>
          <w:sz w:val="24"/>
          <w:szCs w:val="24"/>
        </w:rPr>
      </w:pPr>
      <w:r w:rsidRPr="00225B9B">
        <w:rPr>
          <w:sz w:val="24"/>
          <w:szCs w:val="24"/>
        </w:rPr>
        <w:t>Powiadomienia o rozpoczęciu aukcji otrzymują</w:t>
      </w:r>
      <w:r w:rsidR="004E0ADE" w:rsidRPr="00225B9B">
        <w:rPr>
          <w:sz w:val="24"/>
          <w:szCs w:val="24"/>
        </w:rPr>
        <w:t>:</w:t>
      </w:r>
    </w:p>
    <w:p w14:paraId="48B36D03" w14:textId="0A32354B" w:rsidR="004E0ADE" w:rsidRPr="00225B9B" w:rsidRDefault="004E0ADE" w:rsidP="004E0ADE">
      <w:pPr>
        <w:pStyle w:val="Akapitzlist"/>
        <w:numPr>
          <w:ilvl w:val="6"/>
          <w:numId w:val="20"/>
        </w:numPr>
        <w:spacing w:before="120" w:line="312" w:lineRule="auto"/>
        <w:ind w:left="851" w:hanging="284"/>
        <w:jc w:val="both"/>
      </w:pPr>
      <w:r w:rsidRPr="00225B9B">
        <w:t>w przypadku aukcji angielskiej</w:t>
      </w:r>
      <w:r w:rsidR="006E60E3" w:rsidRPr="00225B9B">
        <w:t xml:space="preserve"> tylko osoby wpisane w Formularzu </w:t>
      </w:r>
      <w:r w:rsidR="00DD4075" w:rsidRPr="00225B9B">
        <w:t>O</w:t>
      </w:r>
      <w:r w:rsidR="006E60E3" w:rsidRPr="00225B9B">
        <w:t xml:space="preserve">fertowym w polu „Osoby prowadzące postępowanie” jaki i „Osoby upoważnione do składania ofert </w:t>
      </w:r>
      <w:r w:rsidR="004F0E82" w:rsidRPr="00225B9B">
        <w:br/>
      </w:r>
      <w:r w:rsidR="006E60E3" w:rsidRPr="00225B9B">
        <w:t>w aukcji”</w:t>
      </w:r>
      <w:r w:rsidRPr="00225B9B">
        <w:t>;</w:t>
      </w:r>
    </w:p>
    <w:p w14:paraId="25685F18" w14:textId="301057EE" w:rsidR="00755CD0" w:rsidRPr="00225B9B" w:rsidRDefault="00755CD0" w:rsidP="00755CD0">
      <w:pPr>
        <w:pStyle w:val="Akapitzlist"/>
        <w:numPr>
          <w:ilvl w:val="6"/>
          <w:numId w:val="20"/>
        </w:numPr>
        <w:spacing w:before="120" w:line="312" w:lineRule="auto"/>
        <w:ind w:left="851" w:hanging="284"/>
        <w:jc w:val="both"/>
      </w:pPr>
      <w:r w:rsidRPr="00225B9B">
        <w:t xml:space="preserve">w przypadku aukcji japońskiej </w:t>
      </w:r>
      <w:r w:rsidR="007C36FB" w:rsidRPr="00225B9B">
        <w:t>albo holenderskiej</w:t>
      </w:r>
      <w:r w:rsidR="007C36FB">
        <w:t xml:space="preserve"> </w:t>
      </w:r>
      <w:r w:rsidRPr="000C5BB6">
        <w:t xml:space="preserve">w postępowaniu innym niż na zawarcie umowy wykonawczej – powiadomienie wraz z tymczasowym loginem i hasłem jest wysyłane do osób ujętych na liście „Osoby upoważnione do składania ofert w aukcji”. Natomiast do osób </w:t>
      </w:r>
      <w:r w:rsidRPr="00225B9B">
        <w:t>ujętych w polu „Osoba prowadząca postępowanie” jest wysyłane powiadomienie o terminie aukcji bez informacji o tymczasowym login</w:t>
      </w:r>
      <w:r w:rsidR="007C36FB" w:rsidRPr="00225B9B">
        <w:t>i</w:t>
      </w:r>
      <w:r w:rsidRPr="00225B9B">
        <w:t>e.</w:t>
      </w:r>
    </w:p>
    <w:p w14:paraId="787EC262" w14:textId="418664AB" w:rsidR="004E0ADE" w:rsidRPr="00225B9B" w:rsidRDefault="006E60E3" w:rsidP="00C24FED">
      <w:pPr>
        <w:numPr>
          <w:ilvl w:val="1"/>
          <w:numId w:val="20"/>
        </w:numPr>
        <w:spacing w:before="120" w:line="312" w:lineRule="auto"/>
        <w:jc w:val="both"/>
        <w:rPr>
          <w:sz w:val="24"/>
          <w:szCs w:val="24"/>
        </w:rPr>
      </w:pPr>
      <w:r w:rsidRPr="00225B9B">
        <w:rPr>
          <w:sz w:val="24"/>
          <w:szCs w:val="24"/>
        </w:rPr>
        <w:t xml:space="preserve">Nie ma konieczności </w:t>
      </w:r>
      <w:r w:rsidR="00C24FED" w:rsidRPr="00225B9B">
        <w:rPr>
          <w:sz w:val="24"/>
          <w:szCs w:val="24"/>
        </w:rPr>
        <w:t xml:space="preserve">indywidualnego </w:t>
      </w:r>
      <w:r w:rsidRPr="00225B9B">
        <w:rPr>
          <w:sz w:val="24"/>
          <w:szCs w:val="24"/>
        </w:rPr>
        <w:t>zakładania kont</w:t>
      </w:r>
      <w:r w:rsidR="00C24FED" w:rsidRPr="00225B9B">
        <w:rPr>
          <w:sz w:val="24"/>
          <w:szCs w:val="24"/>
        </w:rPr>
        <w:t>a użytkownika</w:t>
      </w:r>
      <w:r w:rsidRPr="00225B9B">
        <w:rPr>
          <w:sz w:val="24"/>
          <w:szCs w:val="24"/>
        </w:rPr>
        <w:t xml:space="preserve"> w systemie aukcyjnym przed rozpoczęciem aukcji</w:t>
      </w:r>
      <w:r w:rsidR="004E0ADE" w:rsidRPr="00225B9B">
        <w:rPr>
          <w:sz w:val="24"/>
          <w:szCs w:val="24"/>
        </w:rPr>
        <w:t>:</w:t>
      </w:r>
    </w:p>
    <w:p w14:paraId="2DB14789" w14:textId="77777777" w:rsidR="004E0ADE" w:rsidRPr="00225B9B" w:rsidRDefault="004E0ADE" w:rsidP="004E0ADE">
      <w:pPr>
        <w:pStyle w:val="Akapitzlist"/>
        <w:numPr>
          <w:ilvl w:val="6"/>
          <w:numId w:val="20"/>
        </w:numPr>
        <w:spacing w:before="120" w:line="312" w:lineRule="auto"/>
        <w:ind w:left="851" w:hanging="284"/>
        <w:jc w:val="both"/>
      </w:pPr>
      <w:r w:rsidRPr="00225B9B">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225B9B">
        <w:noBreakHyphen/>
        <w:t>mail, to konto uczestnika zostanie utworzone tylko jedno i odpowiednio zostanie tylko raz wysłane jedno powiadomienie o utworzeniu konta użytkownika Portalu LAIN3;</w:t>
      </w:r>
    </w:p>
    <w:p w14:paraId="2A693725" w14:textId="2418EE23" w:rsidR="004E0ADE" w:rsidRPr="000C5BB6" w:rsidRDefault="004E0ADE" w:rsidP="004E0ADE">
      <w:pPr>
        <w:pStyle w:val="Akapitzlist"/>
        <w:numPr>
          <w:ilvl w:val="6"/>
          <w:numId w:val="20"/>
        </w:numPr>
        <w:spacing w:before="120" w:line="312" w:lineRule="auto"/>
        <w:ind w:left="851" w:hanging="284"/>
        <w:jc w:val="both"/>
      </w:pPr>
      <w:r w:rsidRPr="00225B9B">
        <w:t xml:space="preserve">w przypadku aukcji japońskiej </w:t>
      </w:r>
      <w:r w:rsidR="007A02F2" w:rsidRPr="00225B9B">
        <w:t xml:space="preserve">i holenderskiej </w:t>
      </w:r>
      <w:r w:rsidRPr="00225B9B">
        <w:t>tworzone</w:t>
      </w:r>
      <w:r w:rsidRPr="000C5BB6">
        <w:t xml:space="preserve"> jest "tymczasowe" konto dedykowane dla aukcji z konkretnego postępowania. Konto jest wysyłane tylko do osób ujętych na liście „Osoby upoważnione do składania ofert w aukcji”.</w:t>
      </w:r>
    </w:p>
    <w:p w14:paraId="27015C80" w14:textId="5FDA6509" w:rsidR="004E0ADE" w:rsidRPr="000C5BB6" w:rsidRDefault="004E0ADE" w:rsidP="004E0ADE">
      <w:pPr>
        <w:pStyle w:val="Akapitzlist"/>
        <w:numPr>
          <w:ilvl w:val="1"/>
          <w:numId w:val="20"/>
        </w:numPr>
        <w:spacing w:before="120" w:line="312" w:lineRule="auto"/>
        <w:jc w:val="both"/>
      </w:pPr>
      <w:r w:rsidRPr="000C5BB6">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lastRenderedPageBreak/>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225B9B" w:rsidRDefault="00C24FED" w:rsidP="00C24FED">
      <w:pPr>
        <w:pStyle w:val="Akapitzlist"/>
        <w:autoSpaceDE w:val="0"/>
        <w:autoSpaceDN w:val="0"/>
        <w:adjustRightInd w:val="0"/>
        <w:spacing w:after="138" w:line="360" w:lineRule="auto"/>
        <w:ind w:left="851" w:hanging="284"/>
        <w:jc w:val="both"/>
      </w:pPr>
      <w:r w:rsidRPr="00225B9B">
        <w:t>e) minimaln</w:t>
      </w:r>
      <w:r w:rsidR="00B01AED" w:rsidRPr="00225B9B">
        <w:t>a</w:t>
      </w:r>
      <w:r w:rsidRPr="00225B9B">
        <w:t xml:space="preserve"> rozdzielczoś</w:t>
      </w:r>
      <w:r w:rsidR="00B01AED" w:rsidRPr="00225B9B">
        <w:t>ć</w:t>
      </w:r>
      <w:r w:rsidRPr="00225B9B">
        <w:t xml:space="preserve"> ekranu do poprawnego działania platformy: 1366x768.</w:t>
      </w:r>
    </w:p>
    <w:p w14:paraId="13CD86EC" w14:textId="77777777" w:rsidR="00FA1F0C" w:rsidRPr="00225B9B" w:rsidRDefault="00FA1F0C" w:rsidP="00FA1F0C">
      <w:pPr>
        <w:numPr>
          <w:ilvl w:val="1"/>
          <w:numId w:val="20"/>
        </w:numPr>
        <w:spacing w:line="312" w:lineRule="auto"/>
        <w:jc w:val="both"/>
        <w:rPr>
          <w:sz w:val="24"/>
          <w:szCs w:val="24"/>
        </w:rPr>
      </w:pPr>
      <w:r w:rsidRPr="00225B9B">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225B9B" w:rsidRDefault="00FA1F0C">
      <w:pPr>
        <w:pStyle w:val="Akapitzlist"/>
        <w:numPr>
          <w:ilvl w:val="0"/>
          <w:numId w:val="87"/>
        </w:numPr>
        <w:spacing w:line="312" w:lineRule="auto"/>
        <w:jc w:val="both"/>
      </w:pPr>
      <w:r w:rsidRPr="00225B9B">
        <w:t>wszyscy Wykonawcy potwierdzą cenę proponowaną przez system aukcyjny ( po potwierdzeniu ceny przez ostatniego Wykonawcę), lub</w:t>
      </w:r>
    </w:p>
    <w:p w14:paraId="63B305E1" w14:textId="77777777" w:rsidR="00FA1F0C" w:rsidRPr="00225B9B" w:rsidRDefault="00FA1F0C">
      <w:pPr>
        <w:pStyle w:val="Akapitzlist"/>
        <w:numPr>
          <w:ilvl w:val="0"/>
          <w:numId w:val="87"/>
        </w:numPr>
        <w:spacing w:line="312" w:lineRule="auto"/>
        <w:jc w:val="both"/>
      </w:pPr>
      <w:r w:rsidRPr="00225B9B">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225B9B" w:rsidRDefault="00FA1F0C">
      <w:pPr>
        <w:pStyle w:val="Akapitzlist"/>
        <w:numPr>
          <w:ilvl w:val="0"/>
          <w:numId w:val="87"/>
        </w:numPr>
        <w:spacing w:line="312" w:lineRule="auto"/>
        <w:jc w:val="both"/>
      </w:pPr>
      <w:r w:rsidRPr="00225B9B">
        <w:t>cena wywoławcza osiągnie maksymalny poziom wyznaczony przez system aukcyjny.</w:t>
      </w:r>
    </w:p>
    <w:p w14:paraId="124F33E1" w14:textId="77777777" w:rsidR="00FA1F0C" w:rsidRPr="00225B9B" w:rsidRDefault="00FA1F0C" w:rsidP="00FA1F0C">
      <w:pPr>
        <w:spacing w:before="120" w:line="312" w:lineRule="auto"/>
        <w:ind w:left="567" w:hanging="65"/>
        <w:jc w:val="both"/>
        <w:rPr>
          <w:bCs/>
          <w:sz w:val="24"/>
          <w:szCs w:val="24"/>
        </w:rPr>
      </w:pPr>
      <w:r w:rsidRPr="00225B9B">
        <w:rPr>
          <w:bCs/>
          <w:sz w:val="24"/>
          <w:szCs w:val="24"/>
        </w:rPr>
        <w:t xml:space="preserve">Uczestnik aukcji może zalogować się w dowolnym momencie w czasie trwania aukcji </w:t>
      </w:r>
      <w:r w:rsidRPr="00225B9B">
        <w:rPr>
          <w:bCs/>
          <w:sz w:val="24"/>
          <w:szCs w:val="24"/>
        </w:rPr>
        <w:br/>
        <w:t>i zaakceptować aktualnie wyświetloną kwotę oferty</w:t>
      </w:r>
    </w:p>
    <w:p w14:paraId="44E80325" w14:textId="2F0E105A" w:rsidR="00FA1F0C" w:rsidRPr="00FA1F0C" w:rsidRDefault="00FA1F0C" w:rsidP="00FA1F0C">
      <w:pPr>
        <w:spacing w:before="120" w:line="312" w:lineRule="auto"/>
        <w:ind w:left="567" w:hanging="65"/>
        <w:jc w:val="both"/>
        <w:rPr>
          <w:bCs/>
          <w:sz w:val="24"/>
          <w:szCs w:val="24"/>
        </w:rPr>
      </w:pPr>
      <w:r w:rsidRPr="00225B9B">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Default="00F07F39" w:rsidP="00F07F39">
      <w:pPr>
        <w:pStyle w:val="Akapitzlist"/>
        <w:numPr>
          <w:ilvl w:val="1"/>
          <w:numId w:val="20"/>
        </w:numPr>
        <w:spacing w:before="120" w:line="312" w:lineRule="auto"/>
        <w:ind w:left="499" w:hanging="357"/>
        <w:jc w:val="both"/>
        <w:rPr>
          <w:bCs/>
        </w:rPr>
      </w:pPr>
      <w:bookmarkStart w:id="69" w:name="_Hlk68869954"/>
      <w:bookmarkStart w:id="70" w:name="_Hlk96508933"/>
      <w:r>
        <w:rPr>
          <w:bCs/>
        </w:rPr>
        <w:t>Jeżeli aukcja będzie przeprowadzona na zasadach aukcji japońskiej to:</w:t>
      </w:r>
    </w:p>
    <w:p w14:paraId="2D235CFB" w14:textId="77777777" w:rsidR="00F07F39" w:rsidRDefault="00F07F39">
      <w:pPr>
        <w:pStyle w:val="Akapitzlist"/>
        <w:numPr>
          <w:ilvl w:val="0"/>
          <w:numId w:val="88"/>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Default="00F07F39">
      <w:pPr>
        <w:pStyle w:val="Akapitzlist"/>
        <w:numPr>
          <w:ilvl w:val="0"/>
          <w:numId w:val="88"/>
        </w:numPr>
        <w:spacing w:before="120" w:line="312" w:lineRule="auto"/>
        <w:jc w:val="both"/>
        <w:rPr>
          <w:bCs/>
        </w:rPr>
      </w:pPr>
      <w:r>
        <w:rPr>
          <w:bCs/>
        </w:rPr>
        <w:lastRenderedPageBreak/>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Default="00F07F39">
      <w:pPr>
        <w:pStyle w:val="Akapitzlist"/>
        <w:numPr>
          <w:ilvl w:val="0"/>
          <w:numId w:val="88"/>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Default="00F07F39">
      <w:pPr>
        <w:pStyle w:val="Akapitzlist"/>
        <w:numPr>
          <w:ilvl w:val="0"/>
          <w:numId w:val="88"/>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Default="00F07F39">
      <w:pPr>
        <w:pStyle w:val="Akapitzlist"/>
        <w:numPr>
          <w:ilvl w:val="0"/>
          <w:numId w:val="88"/>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Default="00F07F39">
      <w:pPr>
        <w:pStyle w:val="Akapitzlist"/>
        <w:numPr>
          <w:ilvl w:val="0"/>
          <w:numId w:val="88"/>
        </w:numPr>
        <w:spacing w:before="120" w:line="312" w:lineRule="auto"/>
        <w:jc w:val="both"/>
        <w:rPr>
          <w:bCs/>
        </w:rPr>
      </w:pPr>
      <w:r>
        <w:rPr>
          <w:bCs/>
        </w:rPr>
        <w:t>Dogrywka zostaje zakończona, gdy żaden z Wykonawców nie złoży kolejnego postąpienia. Wygrywa ten Wykonawca, który złoży najkorzystniejszą ofertę.</w:t>
      </w:r>
    </w:p>
    <w:p w14:paraId="1E6241E4" w14:textId="0D166834" w:rsidR="00F07F39" w:rsidRDefault="00F07F39">
      <w:pPr>
        <w:pStyle w:val="Akapitzlist"/>
        <w:numPr>
          <w:ilvl w:val="0"/>
          <w:numId w:val="88"/>
        </w:numPr>
        <w:spacing w:before="120" w:line="312" w:lineRule="auto"/>
        <w:jc w:val="both"/>
        <w:rPr>
          <w:bCs/>
        </w:rPr>
      </w:pPr>
      <w:r>
        <w:rPr>
          <w:bCs/>
        </w:rPr>
        <w:t xml:space="preserve">W przypadku, gdy żaden z Wykonawców nie złoży postąpienia w dogrywce (aukcji klasycznej) i dogrywka zakończy się </w:t>
      </w:r>
      <w:r w:rsidR="00DA44BE">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F07F39" w:rsidRDefault="00F07F39">
      <w:pPr>
        <w:pStyle w:val="Akapitzlist"/>
        <w:numPr>
          <w:ilvl w:val="0"/>
          <w:numId w:val="88"/>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03EE0D8" w14:textId="77777777" w:rsidR="00F07F39" w:rsidRPr="00F07F39" w:rsidRDefault="00F07F39" w:rsidP="00F07F39">
      <w:pPr>
        <w:pStyle w:val="Akapitzlist"/>
        <w:numPr>
          <w:ilvl w:val="1"/>
          <w:numId w:val="20"/>
        </w:numPr>
        <w:spacing w:before="120" w:line="312" w:lineRule="auto"/>
        <w:jc w:val="both"/>
        <w:rPr>
          <w:bCs/>
        </w:rPr>
      </w:pPr>
      <w:r w:rsidRPr="00225B9B">
        <w:rPr>
          <w:bCs/>
        </w:rPr>
        <w:t xml:space="preserve">Zamawiający zastrzega sobie prawo do powtórzenia aukcji, zgodnie z zapisami </w:t>
      </w:r>
      <w:r w:rsidRPr="00225B9B">
        <w:rPr>
          <w:bCs/>
        </w:rPr>
        <w:br/>
      </w:r>
      <w:r w:rsidRPr="00225B9B">
        <w:rPr>
          <w:bCs/>
          <w:color w:val="000000"/>
        </w:rPr>
        <w:t>§ 37 ust. 8 Regulaminu.</w:t>
      </w:r>
      <w:r>
        <w:rPr>
          <w:bCs/>
          <w:color w:val="000000"/>
        </w:rPr>
        <w:t xml:space="preserve"> O terminie rozpoczęcia nowej aukcji Zamawiający powiadomi w sposób określony w SWZ.</w:t>
      </w:r>
    </w:p>
    <w:p w14:paraId="3C6471DD" w14:textId="4047DEE5" w:rsidR="00F07F39" w:rsidRPr="0001712C" w:rsidRDefault="00F07F39" w:rsidP="00F07F39">
      <w:pPr>
        <w:pStyle w:val="Akapitzlist"/>
        <w:numPr>
          <w:ilvl w:val="1"/>
          <w:numId w:val="20"/>
        </w:numPr>
        <w:spacing w:before="120" w:line="312" w:lineRule="auto"/>
        <w:jc w:val="both"/>
        <w:rPr>
          <w:bCs/>
        </w:rPr>
      </w:pPr>
      <w:r w:rsidRPr="0001712C">
        <w:rPr>
          <w:bCs/>
        </w:rPr>
        <w:t>Informacja o zastosowaniu aukcji japońskiej / aukcji angielskiej / aukcji holenderskiej zostanie umieszczona w zaproszeniu do aukcji.</w:t>
      </w:r>
    </w:p>
    <w:p w14:paraId="74710CEA" w14:textId="77777777" w:rsidR="00F07F39" w:rsidRPr="00A626DE" w:rsidRDefault="00F07F39">
      <w:pPr>
        <w:pStyle w:val="Akapitzlist"/>
        <w:numPr>
          <w:ilvl w:val="0"/>
          <w:numId w:val="89"/>
        </w:numPr>
        <w:spacing w:before="120" w:line="312" w:lineRule="auto"/>
        <w:jc w:val="both"/>
        <w:rPr>
          <w:bCs/>
        </w:rPr>
      </w:pPr>
      <w:r w:rsidRPr="0001712C">
        <w:rPr>
          <w:bCs/>
        </w:rPr>
        <w:lastRenderedPageBreak/>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00960D9" w14:textId="77777777" w:rsidR="00F07F39" w:rsidRPr="009B02E8" w:rsidRDefault="00F07F39" w:rsidP="00F07F39">
      <w:pPr>
        <w:pStyle w:val="Akapitzlist"/>
        <w:numPr>
          <w:ilvl w:val="1"/>
          <w:numId w:val="20"/>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5"/>
    <w:bookmarkEnd w:id="69"/>
    <w:bookmarkEnd w:id="70"/>
    <w:p w14:paraId="2C292985" w14:textId="4650A19B"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r w:rsidR="00301706" w:rsidRPr="00301706">
        <w:t xml:space="preserve"> </w:t>
      </w:r>
      <w:r w:rsidR="00301706" w:rsidRPr="00301706">
        <w:rPr>
          <w:b/>
        </w:rPr>
        <w:t>– 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4"/>
      <w:bookmarkStart w:id="72" w:name="_Toc106096398"/>
      <w:bookmarkStart w:id="73" w:name="_Toc206741428"/>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1"/>
      <w:bookmarkEnd w:id="72"/>
      <w:bookmarkEnd w:id="73"/>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03B2127F"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5"/>
      <w:bookmarkStart w:id="75" w:name="_Toc106096399"/>
      <w:bookmarkStart w:id="76" w:name="_Toc206741429"/>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4"/>
      <w:bookmarkEnd w:id="75"/>
      <w:bookmarkEnd w:id="76"/>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7" w:name="_Toc106095856"/>
      <w:bookmarkStart w:id="78" w:name="_Toc106096400"/>
      <w:bookmarkStart w:id="79" w:name="_Toc20674143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7"/>
      <w:bookmarkEnd w:id="78"/>
      <w:bookmarkEnd w:id="79"/>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3B87CE2F" w:rsidR="00554352" w:rsidRPr="00057162" w:rsidRDefault="007838AB" w:rsidP="004F0E82">
      <w:pPr>
        <w:pStyle w:val="Akapitzlist"/>
        <w:numPr>
          <w:ilvl w:val="0"/>
          <w:numId w:val="15"/>
        </w:numPr>
        <w:spacing w:before="120" w:line="312" w:lineRule="auto"/>
        <w:ind w:left="357" w:hanging="357"/>
        <w:contextualSpacing w:val="0"/>
        <w:jc w:val="both"/>
      </w:pPr>
      <w:bookmarkStart w:id="80"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w:t>
      </w:r>
      <w:r>
        <w:t xml:space="preserve"> </w:t>
      </w:r>
      <w:r w:rsidRPr="00430FED">
        <w:t>w</w:t>
      </w:r>
      <w:r w:rsidR="00E51060">
        <w:t> </w:t>
      </w:r>
      <w:r w:rsidRPr="00430FED">
        <w:t xml:space="preserve"> związku z przetwarzaniem danych osobowych i w sprawie swobodnego przepływu takich danych oraz uchylenia dyrektywy 95/46/WE (ogólne rozporządzenie o ochronie danych osobowych) (Dz. Urz. UE L.2016.119.1 z dnia 4 maja 2016 roku)</w:t>
      </w:r>
      <w:r>
        <w:t>.</w:t>
      </w:r>
      <w:bookmarkEnd w:id="80"/>
    </w:p>
    <w:p w14:paraId="3A54E064" w14:textId="22348EFD"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7"/>
      <w:bookmarkStart w:id="82" w:name="_Toc106096401"/>
      <w:bookmarkStart w:id="83" w:name="_Toc20674143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81"/>
      <w:bookmarkEnd w:id="82"/>
      <w:r w:rsidR="008E6547">
        <w:rPr>
          <w:rFonts w:ascii="Times New Roman" w:hAnsi="Times New Roman" w:cs="Times New Roman"/>
          <w:color w:val="auto"/>
          <w:sz w:val="24"/>
          <w:szCs w:val="24"/>
        </w:rPr>
        <w:t xml:space="preserve"> -</w:t>
      </w:r>
      <w:r w:rsidR="008E6547" w:rsidRPr="008E6547">
        <w:t xml:space="preserve"> </w:t>
      </w:r>
      <w:r w:rsidR="008E6547" w:rsidRPr="008E6547">
        <w:rPr>
          <w:rFonts w:ascii="Times New Roman" w:hAnsi="Times New Roman" w:cs="Times New Roman"/>
          <w:color w:val="auto"/>
          <w:sz w:val="24"/>
          <w:szCs w:val="24"/>
        </w:rPr>
        <w:t>nie dotyczy</w:t>
      </w:r>
      <w:bookmarkEnd w:id="83"/>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8"/>
      <w:bookmarkStart w:id="85" w:name="_Toc106096402"/>
      <w:bookmarkStart w:id="86" w:name="_Toc20674143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4"/>
      <w:bookmarkEnd w:id="85"/>
      <w:bookmarkEnd w:id="86"/>
    </w:p>
    <w:p w14:paraId="0686FF24" w14:textId="6D13E570"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6A01E6">
        <w:rPr>
          <w:color w:val="FF0000"/>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FC53890" w14:textId="77777777" w:rsidR="00E51060" w:rsidRDefault="00E51060"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7" w:name="_Toc106095859"/>
      <w:bookmarkStart w:id="88" w:name="_Toc106096403"/>
    </w:p>
    <w:p w14:paraId="03DD8F27" w14:textId="2F55F5D8"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9" w:name="_Toc206741433"/>
      <w:r w:rsidRPr="00057162">
        <w:rPr>
          <w:rFonts w:ascii="Times New Roman" w:hAnsi="Times New Roman" w:cs="Times New Roman"/>
          <w:color w:val="auto"/>
          <w:sz w:val="24"/>
          <w:szCs w:val="24"/>
        </w:rPr>
        <w:t>Wykaz załączników</w:t>
      </w:r>
      <w:bookmarkEnd w:id="87"/>
      <w:bookmarkEnd w:id="88"/>
      <w:bookmarkEnd w:id="89"/>
    </w:p>
    <w:p w14:paraId="6B4004C8" w14:textId="1C179EAB" w:rsidR="004126EE" w:rsidRDefault="00F01CBF" w:rsidP="00E32BAD">
      <w:pPr>
        <w:tabs>
          <w:tab w:val="left" w:pos="1843"/>
        </w:tabs>
        <w:jc w:val="both"/>
        <w:rPr>
          <w:b/>
          <w:bCs/>
          <w:sz w:val="22"/>
          <w:szCs w:val="22"/>
        </w:rPr>
      </w:pPr>
      <w:bookmarkStart w:id="90"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BDFC077" w14:textId="21E7549F" w:rsidR="00AE1178" w:rsidRPr="00E51060" w:rsidRDefault="00AE1178" w:rsidP="00E32BAD">
      <w:pPr>
        <w:tabs>
          <w:tab w:val="left" w:pos="1843"/>
        </w:tabs>
        <w:jc w:val="both"/>
        <w:rPr>
          <w:b/>
          <w:bCs/>
          <w:sz w:val="22"/>
          <w:szCs w:val="22"/>
        </w:rPr>
      </w:pPr>
      <w:r>
        <w:rPr>
          <w:b/>
          <w:bCs/>
          <w:sz w:val="22"/>
          <w:szCs w:val="22"/>
        </w:rPr>
        <w:t>Załącznik nr 1.1 – Mapka koncepcji łączenia brył</w:t>
      </w:r>
    </w:p>
    <w:p w14:paraId="58E2C854" w14:textId="512EBBFE" w:rsidR="00F01CBF" w:rsidRPr="00E51060" w:rsidRDefault="00F01CBF" w:rsidP="00E51060">
      <w:pPr>
        <w:tabs>
          <w:tab w:val="left" w:pos="1843"/>
        </w:tabs>
        <w:ind w:left="1843" w:hanging="1843"/>
        <w:jc w:val="both"/>
        <w:rPr>
          <w:sz w:val="22"/>
          <w:szCs w:val="22"/>
        </w:rPr>
      </w:pPr>
      <w:r w:rsidRPr="00F45A8C">
        <w:rPr>
          <w:b/>
          <w:bCs/>
          <w:sz w:val="22"/>
          <w:szCs w:val="22"/>
        </w:rPr>
        <w:lastRenderedPageBreak/>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3C5EDDC2" w14:textId="08EEF01E" w:rsidR="00A77593" w:rsidRPr="00E51060"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480A222C" w14:textId="2A131AC4" w:rsidR="00F01CBF" w:rsidRPr="00E51060" w:rsidRDefault="00F01CBF" w:rsidP="00E51060">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5370C288" w:rsidR="00F01CBF" w:rsidRPr="00E51060" w:rsidRDefault="00F01CBF" w:rsidP="00E32BAD">
      <w:pPr>
        <w:tabs>
          <w:tab w:val="left" w:pos="1843"/>
        </w:tabs>
        <w:jc w:val="both"/>
        <w:rPr>
          <w:bCs/>
          <w:strike/>
          <w:sz w:val="22"/>
          <w:szCs w:val="22"/>
        </w:rPr>
      </w:pPr>
      <w:r w:rsidRPr="00E51060">
        <w:rPr>
          <w:bCs/>
          <w:strike/>
          <w:sz w:val="22"/>
          <w:szCs w:val="22"/>
        </w:rPr>
        <w:t xml:space="preserve">Załącznik nr </w:t>
      </w:r>
      <w:r w:rsidR="00A77593" w:rsidRPr="00E51060">
        <w:rPr>
          <w:bCs/>
          <w:strike/>
          <w:sz w:val="22"/>
          <w:szCs w:val="22"/>
        </w:rPr>
        <w:t>4</w:t>
      </w:r>
      <w:r w:rsidRPr="00E51060">
        <w:rPr>
          <w:bCs/>
          <w:strike/>
          <w:sz w:val="22"/>
          <w:szCs w:val="22"/>
        </w:rPr>
        <w:t xml:space="preserve">.5 – </w:t>
      </w:r>
      <w:r w:rsidR="00E32BAD" w:rsidRPr="00E51060">
        <w:rPr>
          <w:bCs/>
          <w:strike/>
          <w:sz w:val="22"/>
          <w:szCs w:val="22"/>
        </w:rPr>
        <w:tab/>
      </w:r>
      <w:r w:rsidRPr="00E51060">
        <w:rPr>
          <w:bCs/>
          <w:strike/>
          <w:sz w:val="22"/>
          <w:szCs w:val="22"/>
        </w:rPr>
        <w:t>Wykaz urządzeń lub wyposażenia zakładu</w:t>
      </w:r>
      <w:r w:rsidR="00E51060">
        <w:rPr>
          <w:bCs/>
          <w:strike/>
          <w:sz w:val="22"/>
          <w:szCs w:val="22"/>
        </w:rPr>
        <w:t xml:space="preserve"> </w:t>
      </w:r>
      <w:r w:rsidR="00E51060" w:rsidRPr="00E51060">
        <w:rPr>
          <w:bCs/>
          <w:sz w:val="22"/>
          <w:szCs w:val="22"/>
        </w:rPr>
        <w:t>–  -</w:t>
      </w:r>
      <w:r w:rsidR="00E51060">
        <w:rPr>
          <w:bCs/>
          <w:strike/>
          <w:sz w:val="22"/>
          <w:szCs w:val="22"/>
        </w:rPr>
        <w:t xml:space="preserve"> </w:t>
      </w:r>
      <w:r w:rsidR="00E51060" w:rsidRPr="00E51060">
        <w:rPr>
          <w:bCs/>
          <w:sz w:val="22"/>
          <w:szCs w:val="22"/>
        </w:rPr>
        <w:t>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1" w:name="_Hlk107402305"/>
      <w:r w:rsidRPr="00353E0F">
        <w:rPr>
          <w:bCs/>
          <w:sz w:val="22"/>
          <w:szCs w:val="22"/>
        </w:rPr>
        <w:t>niezbędnych do wykonania zamówienia</w:t>
      </w:r>
      <w:bookmarkEnd w:id="91"/>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2" w:name="_Toc67292090"/>
      <w:bookmarkStart w:id="93" w:name="_Hlk67822110"/>
      <w:bookmarkEnd w:id="90"/>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2"/>
      <w:r w:rsidR="00A07BD8" w:rsidRPr="000D7BDE">
        <w:rPr>
          <w:b/>
          <w:bCs/>
          <w:color w:val="2F5496" w:themeColor="accent1" w:themeShade="BF"/>
          <w:sz w:val="28"/>
          <w:szCs w:val="28"/>
        </w:rPr>
        <w:t xml:space="preserve"> (SOPZ)</w:t>
      </w:r>
      <w:bookmarkEnd w:id="93"/>
    </w:p>
    <w:p w14:paraId="0BB02AD1" w14:textId="07D12A8D" w:rsidR="005C0EB3" w:rsidRPr="005C0EB3" w:rsidRDefault="001F655F" w:rsidP="005C0EB3">
      <w:pPr>
        <w:pStyle w:val="Akapitzlist"/>
        <w:numPr>
          <w:ilvl w:val="0"/>
          <w:numId w:val="33"/>
        </w:numPr>
        <w:jc w:val="both"/>
      </w:pPr>
      <w:bookmarkStart w:id="94" w:name="_Toc67292091"/>
      <w:bookmarkStart w:id="95" w:name="_Hlk67822129"/>
      <w:r w:rsidRPr="005C0EB3">
        <w:rPr>
          <w:b/>
          <w:bCs/>
        </w:rPr>
        <w:t>P</w:t>
      </w:r>
      <w:r w:rsidR="00602FAA" w:rsidRPr="005C0EB3">
        <w:rPr>
          <w:b/>
          <w:bCs/>
        </w:rPr>
        <w:t>rzedmiot zamówienia</w:t>
      </w:r>
      <w:r w:rsidR="00602FAA" w:rsidRPr="005C0EB3">
        <w:t>:</w:t>
      </w:r>
      <w:bookmarkEnd w:id="94"/>
      <w:r w:rsidR="005C0EB3" w:rsidRPr="005C0EB3">
        <w:t xml:space="preserve"> „Opracowanie koncepcji połączenia brył Mośnika i Kielowca oraz terenu byłego Szybu IV dla potrzeb PGG  S.A. Oddział KWK ROW Ruch Chwałowice”. </w:t>
      </w:r>
    </w:p>
    <w:p w14:paraId="176FB1F8" w14:textId="20A98A9E" w:rsidR="005C0EB3" w:rsidRPr="005C0EB3" w:rsidRDefault="005C0EB3" w:rsidP="005C0EB3">
      <w:pPr>
        <w:pStyle w:val="Akapitzlist"/>
        <w:jc w:val="both"/>
      </w:pPr>
      <w:r w:rsidRPr="005C0EB3">
        <w:t xml:space="preserve">Zadanie w zakresie wykonania koncepcji połączenia brył Mośnika i Kielowca oraz terenu byłego Szybu IV z dodatkowym terenem przyległym - jar po śladzie ul. Składowej. Koncepcja winna być wykonana wariantowo : </w:t>
      </w:r>
    </w:p>
    <w:p w14:paraId="330B35A9" w14:textId="77777777" w:rsidR="005C0EB3" w:rsidRPr="005C0EB3" w:rsidRDefault="005C0EB3" w:rsidP="005C0EB3">
      <w:pPr>
        <w:pStyle w:val="Akapitzlist"/>
        <w:jc w:val="both"/>
      </w:pPr>
      <w:r w:rsidRPr="005C0EB3">
        <w:rPr>
          <w:b/>
          <w:bCs/>
        </w:rPr>
        <w:t>Wariant 1</w:t>
      </w:r>
      <w:r w:rsidRPr="005C0EB3">
        <w:t xml:space="preserve"> - z uwzględnieniem możliwości przełożenia potoku Chwałowickiego poza bryłę terenu przy Szybie IV aż do ujścia potoku Radziejowskiego z uwzględnieniem możliwości wypełnienia jaru po śladzie ulicy Składowej </w:t>
      </w:r>
    </w:p>
    <w:p w14:paraId="44CD5139" w14:textId="50166FF0" w:rsidR="00602FAA" w:rsidRPr="005C0EB3" w:rsidRDefault="005C0EB3" w:rsidP="005C0EB3">
      <w:pPr>
        <w:pStyle w:val="Akapitzlist"/>
        <w:jc w:val="both"/>
      </w:pPr>
      <w:r w:rsidRPr="005C0EB3">
        <w:rPr>
          <w:b/>
          <w:bCs/>
        </w:rPr>
        <w:t>Wariant 2</w:t>
      </w:r>
      <w:r w:rsidRPr="005C0EB3">
        <w:t xml:space="preserve"> – bez przebudowy potoku Chwałowickiego z uwzględnieniem możliwości wypełnienia jaru po śladzie starego przebiegu ulicy Składowej</w:t>
      </w:r>
    </w:p>
    <w:bookmarkEnd w:id="95"/>
    <w:p w14:paraId="5B829223" w14:textId="77777777" w:rsidR="00602FAA" w:rsidRPr="00DB08A8" w:rsidRDefault="00602FAA" w:rsidP="00A96B0E">
      <w:pPr>
        <w:jc w:val="both"/>
      </w:pPr>
    </w:p>
    <w:p w14:paraId="737E3F53" w14:textId="77777777" w:rsidR="005C0EB3" w:rsidRPr="005C0EB3" w:rsidRDefault="00363954" w:rsidP="005C0EB3">
      <w:pPr>
        <w:pStyle w:val="Akapitzlist"/>
        <w:numPr>
          <w:ilvl w:val="0"/>
          <w:numId w:val="33"/>
        </w:numPr>
        <w:rPr>
          <w:b/>
          <w:bCs/>
        </w:rPr>
      </w:pPr>
      <w:bookmarkStart w:id="96" w:name="_Toc67292092"/>
      <w:bookmarkStart w:id="97" w:name="_Hlk67822197"/>
      <w:r w:rsidRPr="005C0EB3">
        <w:rPr>
          <w:b/>
          <w:bCs/>
        </w:rPr>
        <w:t xml:space="preserve">Lokalizacja: </w:t>
      </w:r>
      <w:r w:rsidR="005C0EB3" w:rsidRPr="005C0EB3">
        <w:t>Rybnik – Chwałowice ul. Składowa.</w:t>
      </w:r>
    </w:p>
    <w:p w14:paraId="444ED30A" w14:textId="77777777" w:rsidR="00363954" w:rsidRPr="005C0EB3" w:rsidRDefault="00363954" w:rsidP="005C0EB3">
      <w:pPr>
        <w:rPr>
          <w:rFonts w:eastAsiaTheme="minorHAnsi"/>
          <w:b/>
          <w:bCs/>
        </w:rPr>
      </w:pPr>
    </w:p>
    <w:p w14:paraId="3B2D1FEF" w14:textId="452ED105" w:rsidR="00602FAA" w:rsidRPr="00A96B0E" w:rsidRDefault="00602FAA" w:rsidP="00192A50">
      <w:pPr>
        <w:pStyle w:val="Akapitzlist"/>
        <w:numPr>
          <w:ilvl w:val="0"/>
          <w:numId w:val="33"/>
        </w:numPr>
        <w:jc w:val="both"/>
        <w:rPr>
          <w:rFonts w:eastAsiaTheme="minorHAnsi"/>
          <w:b/>
          <w:bCs/>
        </w:rPr>
      </w:pPr>
      <w:r w:rsidRPr="00A96B0E">
        <w:rPr>
          <w:rFonts w:eastAsiaTheme="minorHAnsi"/>
          <w:b/>
          <w:bCs/>
        </w:rPr>
        <w:t>Termin realizacji zamówienia:</w:t>
      </w:r>
      <w:bookmarkEnd w:id="96"/>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8" w:name="_Toc67292093"/>
      <w:bookmarkStart w:id="99" w:name="_Hlk67822291"/>
      <w:bookmarkEnd w:id="97"/>
    </w:p>
    <w:p w14:paraId="70A8E146" w14:textId="4B9DB2D3" w:rsidR="00602FAA" w:rsidRPr="00A96B0E" w:rsidRDefault="008C0106" w:rsidP="00192A50">
      <w:pPr>
        <w:pStyle w:val="Akapitzlist"/>
        <w:numPr>
          <w:ilvl w:val="0"/>
          <w:numId w:val="33"/>
        </w:numPr>
        <w:jc w:val="both"/>
        <w:rPr>
          <w:b/>
          <w:bCs/>
        </w:rPr>
      </w:pPr>
      <w:r>
        <w:rPr>
          <w:b/>
          <w:bCs/>
        </w:rPr>
        <w:t xml:space="preserve">Wymagania </w:t>
      </w:r>
      <w:r w:rsidR="00602FAA" w:rsidRPr="00A96B0E">
        <w:rPr>
          <w:b/>
          <w:bCs/>
        </w:rPr>
        <w:t>prawne:</w:t>
      </w:r>
      <w:bookmarkEnd w:id="98"/>
    </w:p>
    <w:p w14:paraId="7883532D" w14:textId="0E95D520" w:rsidR="00BE2645" w:rsidRPr="00791788" w:rsidRDefault="008C0106" w:rsidP="00791788">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797264FC" w14:textId="251DF6A8" w:rsidR="005C0EB3" w:rsidRPr="005C0EB3" w:rsidRDefault="00791788" w:rsidP="00452AED">
      <w:pPr>
        <w:pStyle w:val="Akapitzlist"/>
        <w:ind w:left="709"/>
        <w:jc w:val="both"/>
        <w:rPr>
          <w:rFonts w:eastAsiaTheme="minorHAnsi"/>
        </w:rPr>
      </w:pPr>
      <w:r>
        <w:rPr>
          <w:rFonts w:eastAsiaTheme="minorHAnsi"/>
        </w:rPr>
        <w:t>1.</w:t>
      </w:r>
      <w:r w:rsidR="005C0EB3" w:rsidRPr="005C0EB3">
        <w:rPr>
          <w:rFonts w:eastAsiaTheme="minorHAnsi"/>
        </w:rPr>
        <w:t>Ustawy o odpadach z dnia 14 grudnia 2012 r. ,</w:t>
      </w:r>
    </w:p>
    <w:p w14:paraId="3499168D" w14:textId="6EBAF946" w:rsidR="005C0EB3" w:rsidRPr="005C0EB3" w:rsidRDefault="005C0EB3" w:rsidP="00452AED">
      <w:pPr>
        <w:pStyle w:val="Akapitzlist"/>
        <w:ind w:left="709"/>
        <w:jc w:val="both"/>
        <w:rPr>
          <w:rFonts w:eastAsiaTheme="minorHAnsi"/>
        </w:rPr>
      </w:pPr>
      <w:r w:rsidRPr="005C0EB3">
        <w:rPr>
          <w:rFonts w:eastAsiaTheme="minorHAnsi"/>
        </w:rPr>
        <w:t>2.Ustawy Prawo ochrony środowiska z dnia 27 kwietnia 2001 r.,</w:t>
      </w:r>
    </w:p>
    <w:p w14:paraId="7002F490" w14:textId="15F9E765" w:rsidR="005C0EB3" w:rsidRPr="005C0EB3" w:rsidRDefault="005C0EB3" w:rsidP="00452AED">
      <w:pPr>
        <w:pStyle w:val="Akapitzlist"/>
        <w:ind w:left="709"/>
        <w:jc w:val="both"/>
        <w:rPr>
          <w:rFonts w:eastAsiaTheme="minorHAnsi"/>
        </w:rPr>
      </w:pPr>
      <w:r w:rsidRPr="005C0EB3">
        <w:rPr>
          <w:rFonts w:eastAsiaTheme="minorHAnsi"/>
        </w:rPr>
        <w:t>3.Ustawy o odpadach wydobywczych z dnia 10 lipca 2008 r.,</w:t>
      </w:r>
    </w:p>
    <w:p w14:paraId="3C6D343F" w14:textId="2F2ED600" w:rsidR="005C0EB3" w:rsidRPr="005C0EB3" w:rsidRDefault="005C0EB3" w:rsidP="00452AED">
      <w:pPr>
        <w:pStyle w:val="Akapitzlist"/>
        <w:ind w:left="709"/>
        <w:jc w:val="both"/>
        <w:rPr>
          <w:rFonts w:eastAsiaTheme="minorHAnsi"/>
        </w:rPr>
      </w:pPr>
      <w:r w:rsidRPr="005C0EB3">
        <w:rPr>
          <w:rFonts w:eastAsiaTheme="minorHAnsi"/>
        </w:rPr>
        <w:t>4.Ustawy Prawo wodne z dnia 20  lipca 2017r.,</w:t>
      </w:r>
    </w:p>
    <w:p w14:paraId="447A1925" w14:textId="32D47C57" w:rsidR="005C0EB3" w:rsidRPr="005C0EB3" w:rsidRDefault="005C0EB3" w:rsidP="00452AED">
      <w:pPr>
        <w:pStyle w:val="Akapitzlist"/>
        <w:ind w:left="709"/>
        <w:jc w:val="both"/>
        <w:rPr>
          <w:rFonts w:eastAsiaTheme="minorHAnsi"/>
        </w:rPr>
      </w:pPr>
      <w:r w:rsidRPr="005C0EB3">
        <w:rPr>
          <w:rFonts w:eastAsiaTheme="minorHAnsi"/>
        </w:rPr>
        <w:t>5.Ustawa z dnia 07.07.1994r. - Prawo budowlane</w:t>
      </w:r>
    </w:p>
    <w:p w14:paraId="06883706" w14:textId="1CB2F43E" w:rsidR="00BE2645" w:rsidRPr="00DB08A8" w:rsidRDefault="005C0EB3" w:rsidP="00452AED">
      <w:pPr>
        <w:pStyle w:val="Akapitzlist"/>
        <w:ind w:left="709"/>
        <w:jc w:val="both"/>
        <w:rPr>
          <w:rFonts w:eastAsiaTheme="minorHAnsi"/>
        </w:rPr>
      </w:pPr>
      <w:r w:rsidRPr="005C0EB3">
        <w:rPr>
          <w:rFonts w:eastAsiaTheme="minorHAnsi"/>
        </w:rPr>
        <w:t>6.Obowiązujący miejscowy  plan zagospodarowania przestrzennego Miasta Rybnika</w:t>
      </w:r>
    </w:p>
    <w:p w14:paraId="5452F017" w14:textId="77777777" w:rsidR="00602FAA" w:rsidRPr="00DB08A8" w:rsidRDefault="00602FAA" w:rsidP="00791788">
      <w:pPr>
        <w:pStyle w:val="Akapitzlist"/>
        <w:ind w:left="284"/>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9"/>
    <w:p w14:paraId="0CD18C88" w14:textId="77777777" w:rsidR="00602FAA" w:rsidRPr="00DB08A8" w:rsidRDefault="00602FAA" w:rsidP="00A96B0E">
      <w:pPr>
        <w:jc w:val="both"/>
        <w:rPr>
          <w:b/>
          <w:lang w:val="cs-CZ"/>
        </w:rPr>
      </w:pPr>
    </w:p>
    <w:p w14:paraId="335EDA99" w14:textId="0637D229" w:rsidR="005C0EB3" w:rsidRPr="005C0EB3" w:rsidRDefault="005C0EB3" w:rsidP="005C0EB3">
      <w:pPr>
        <w:pStyle w:val="Akapitzlist"/>
        <w:numPr>
          <w:ilvl w:val="0"/>
          <w:numId w:val="33"/>
        </w:numPr>
      </w:pPr>
      <w:bookmarkStart w:id="100" w:name="_Hlk67824211"/>
      <w:bookmarkStart w:id="101" w:name="_Hlk67824164"/>
      <w:r w:rsidRPr="005C0EB3">
        <w:rPr>
          <w:b/>
          <w:bCs/>
        </w:rPr>
        <w:t xml:space="preserve">Wizja lokalna: </w:t>
      </w:r>
      <w:r w:rsidRPr="005C0EB3">
        <w:t>Przedmiotowa wizja może odbyć się na pisemny wniosek Wykonawcy. Termin i czas jej dokonania należy uzgodnić z Mateuszem Kruczkiem i Tomaszem Jurczyk, nr tel. 32/7160565.</w:t>
      </w:r>
    </w:p>
    <w:p w14:paraId="30D3C0AD" w14:textId="77777777" w:rsidR="00A96B0E" w:rsidRPr="00DB08A8" w:rsidRDefault="00A96B0E" w:rsidP="00A96B0E">
      <w:pPr>
        <w:pStyle w:val="Akapitzlist"/>
        <w:jc w:val="both"/>
      </w:pPr>
    </w:p>
    <w:bookmarkEnd w:id="100"/>
    <w:p w14:paraId="45B6FCB3" w14:textId="6289F511" w:rsidR="00BA79FD" w:rsidRPr="00791788" w:rsidRDefault="001F655F" w:rsidP="00791788">
      <w:pPr>
        <w:pStyle w:val="Akapitzlist"/>
        <w:numPr>
          <w:ilvl w:val="0"/>
          <w:numId w:val="33"/>
        </w:numPr>
        <w:spacing w:line="288" w:lineRule="auto"/>
        <w:rPr>
          <w:bCs/>
          <w:i/>
          <w:iCs/>
        </w:rPr>
      </w:pPr>
      <w:r w:rsidRPr="00BA79FD">
        <w:rPr>
          <w:b/>
          <w:bCs/>
        </w:rPr>
        <w:t>Opis przedmiotu zamówienia</w:t>
      </w:r>
      <w:r w:rsidR="00112408" w:rsidRPr="00BA79FD">
        <w:rPr>
          <w:b/>
          <w:bCs/>
        </w:rPr>
        <w:t>:</w:t>
      </w:r>
    </w:p>
    <w:p w14:paraId="343D10BA" w14:textId="1F5E6B4F" w:rsidR="00BA79FD" w:rsidRPr="00BA79FD" w:rsidRDefault="00BA79FD" w:rsidP="00BA79FD">
      <w:pPr>
        <w:pStyle w:val="Akapitzlist"/>
        <w:spacing w:line="288" w:lineRule="auto"/>
        <w:rPr>
          <w:bCs/>
          <w:i/>
          <w:iCs/>
        </w:rPr>
      </w:pPr>
      <w:r w:rsidRPr="00BA79FD">
        <w:rPr>
          <w:bCs/>
          <w:i/>
          <w:iCs/>
        </w:rPr>
        <w:t xml:space="preserve"> Warunki koncepcji :</w:t>
      </w:r>
    </w:p>
    <w:p w14:paraId="25B78943" w14:textId="77777777" w:rsidR="00BA79FD" w:rsidRPr="0058241A" w:rsidRDefault="00BA79FD">
      <w:pPr>
        <w:numPr>
          <w:ilvl w:val="0"/>
          <w:numId w:val="94"/>
        </w:numPr>
        <w:spacing w:after="200" w:line="276" w:lineRule="auto"/>
        <w:ind w:left="993" w:hanging="284"/>
        <w:contextualSpacing/>
        <w:jc w:val="both"/>
        <w:rPr>
          <w:rFonts w:eastAsiaTheme="minorHAnsi"/>
          <w:sz w:val="24"/>
          <w:szCs w:val="24"/>
          <w:lang w:eastAsia="en-US"/>
        </w:rPr>
      </w:pPr>
      <w:r w:rsidRPr="0058241A">
        <w:rPr>
          <w:rFonts w:eastAsiaTheme="minorHAnsi"/>
          <w:sz w:val="24"/>
          <w:szCs w:val="24"/>
          <w:lang w:eastAsia="en-US"/>
        </w:rPr>
        <w:t>Do łączenia brył przewidzieć odpady wydobywcze z eksploatacji węgla kamiennego z KWK ROW. Warianty koncepcji winny przewidywać możliwość zagospodarowania możliwie dużej ilości wymienionych odpadów.</w:t>
      </w:r>
    </w:p>
    <w:p w14:paraId="0D199314" w14:textId="77777777" w:rsidR="00BA79FD" w:rsidRPr="0058241A" w:rsidRDefault="00BA79FD">
      <w:pPr>
        <w:numPr>
          <w:ilvl w:val="0"/>
          <w:numId w:val="94"/>
        </w:numPr>
        <w:spacing w:after="200" w:line="276" w:lineRule="auto"/>
        <w:ind w:left="993" w:hanging="284"/>
        <w:contextualSpacing/>
        <w:jc w:val="both"/>
        <w:rPr>
          <w:rFonts w:eastAsiaTheme="minorHAnsi"/>
          <w:sz w:val="24"/>
          <w:szCs w:val="24"/>
          <w:lang w:eastAsia="en-US"/>
        </w:rPr>
      </w:pPr>
      <w:r w:rsidRPr="0058241A">
        <w:rPr>
          <w:rFonts w:eastAsiaTheme="minorHAnsi"/>
          <w:sz w:val="24"/>
          <w:szCs w:val="24"/>
          <w:lang w:eastAsia="en-US"/>
        </w:rPr>
        <w:t>Każdy wariant  łączenia brył należy wykonać dla  dwóch  maksymalnych  rzędnych terenu 258m n.p.m.  i 265m n.p.m.</w:t>
      </w:r>
    </w:p>
    <w:p w14:paraId="292C2189" w14:textId="77777777" w:rsidR="00BA79FD" w:rsidRPr="0058241A" w:rsidRDefault="00BA79FD" w:rsidP="00301706">
      <w:pPr>
        <w:numPr>
          <w:ilvl w:val="0"/>
          <w:numId w:val="94"/>
        </w:numPr>
        <w:spacing w:after="200" w:line="276" w:lineRule="auto"/>
        <w:ind w:left="993" w:hanging="284"/>
        <w:contextualSpacing/>
        <w:jc w:val="both"/>
        <w:rPr>
          <w:rFonts w:eastAsiaTheme="minorHAnsi"/>
          <w:sz w:val="24"/>
          <w:szCs w:val="24"/>
          <w:lang w:eastAsia="en-US"/>
        </w:rPr>
      </w:pPr>
      <w:r w:rsidRPr="0058241A">
        <w:rPr>
          <w:rFonts w:eastAsiaTheme="minorHAnsi"/>
          <w:sz w:val="24"/>
          <w:szCs w:val="24"/>
          <w:lang w:eastAsia="en-US"/>
        </w:rPr>
        <w:t xml:space="preserve"> Przy opracowywaniu rozwiązań  koncepcyjnych należy uwzględnić także:</w:t>
      </w:r>
    </w:p>
    <w:p w14:paraId="1D0F523F" w14:textId="77777777" w:rsidR="00BA79FD" w:rsidRPr="0058241A" w:rsidRDefault="00BA79FD" w:rsidP="00791788">
      <w:pPr>
        <w:numPr>
          <w:ilvl w:val="0"/>
          <w:numId w:val="93"/>
        </w:numPr>
        <w:spacing w:after="200" w:line="276" w:lineRule="auto"/>
        <w:ind w:left="1134" w:hanging="141"/>
        <w:contextualSpacing/>
        <w:jc w:val="both"/>
        <w:rPr>
          <w:rFonts w:eastAsiaTheme="minorHAnsi"/>
          <w:sz w:val="24"/>
          <w:szCs w:val="24"/>
          <w:lang w:eastAsia="en-US"/>
        </w:rPr>
      </w:pPr>
      <w:r w:rsidRPr="0058241A">
        <w:rPr>
          <w:rFonts w:eastAsiaTheme="minorHAnsi"/>
          <w:sz w:val="24"/>
          <w:szCs w:val="24"/>
          <w:lang w:eastAsia="en-US"/>
        </w:rPr>
        <w:t xml:space="preserve">studium uwarunkowań i kierunków zagospodarowania przestrzennego Miasta Rybnika, </w:t>
      </w:r>
    </w:p>
    <w:p w14:paraId="6FD30DAE" w14:textId="77777777" w:rsidR="00BA79FD" w:rsidRDefault="00BA79FD" w:rsidP="00791788">
      <w:pPr>
        <w:numPr>
          <w:ilvl w:val="0"/>
          <w:numId w:val="93"/>
        </w:numPr>
        <w:spacing w:after="200" w:line="276" w:lineRule="auto"/>
        <w:ind w:left="1134" w:hanging="141"/>
        <w:contextualSpacing/>
        <w:jc w:val="both"/>
        <w:rPr>
          <w:rFonts w:eastAsiaTheme="minorHAnsi"/>
          <w:sz w:val="24"/>
          <w:szCs w:val="24"/>
          <w:lang w:eastAsia="en-US"/>
        </w:rPr>
      </w:pPr>
      <w:r w:rsidRPr="0058241A">
        <w:rPr>
          <w:rFonts w:eastAsiaTheme="minorHAnsi"/>
          <w:sz w:val="24"/>
          <w:szCs w:val="24"/>
          <w:lang w:eastAsia="en-US"/>
        </w:rPr>
        <w:t>obowiązujący miejscowy</w:t>
      </w:r>
      <w:r>
        <w:rPr>
          <w:rFonts w:eastAsiaTheme="minorHAnsi"/>
          <w:sz w:val="24"/>
          <w:szCs w:val="24"/>
          <w:lang w:eastAsia="en-US"/>
        </w:rPr>
        <w:t xml:space="preserve"> </w:t>
      </w:r>
      <w:r w:rsidRPr="0058241A">
        <w:rPr>
          <w:rFonts w:eastAsiaTheme="minorHAnsi"/>
          <w:sz w:val="24"/>
          <w:szCs w:val="24"/>
          <w:lang w:eastAsia="en-US"/>
        </w:rPr>
        <w:t xml:space="preserve">plan zagospodarowania przestrzennego Miasta Rybnika </w:t>
      </w:r>
    </w:p>
    <w:p w14:paraId="0EC0C167" w14:textId="77777777" w:rsidR="00BA79FD" w:rsidRPr="0058241A" w:rsidRDefault="00BA79FD" w:rsidP="00791788">
      <w:pPr>
        <w:numPr>
          <w:ilvl w:val="0"/>
          <w:numId w:val="93"/>
        </w:numPr>
        <w:spacing w:after="200" w:line="276" w:lineRule="auto"/>
        <w:ind w:left="1134" w:hanging="141"/>
        <w:contextualSpacing/>
        <w:jc w:val="both"/>
        <w:rPr>
          <w:rFonts w:eastAsiaTheme="minorHAnsi"/>
          <w:sz w:val="24"/>
          <w:szCs w:val="24"/>
          <w:lang w:eastAsia="en-US"/>
        </w:rPr>
      </w:pPr>
      <w:r w:rsidRPr="0058241A">
        <w:rPr>
          <w:rFonts w:eastAsiaTheme="minorHAnsi"/>
          <w:sz w:val="24"/>
          <w:szCs w:val="24"/>
          <w:lang w:eastAsia="en-US"/>
        </w:rPr>
        <w:t>projekty technologiczne brył „Mośnika”  i „Kielowca”</w:t>
      </w:r>
    </w:p>
    <w:p w14:paraId="13C84332" w14:textId="77777777" w:rsidR="00BA79FD" w:rsidRPr="0058241A" w:rsidRDefault="00BA79FD" w:rsidP="00791788">
      <w:pPr>
        <w:numPr>
          <w:ilvl w:val="0"/>
          <w:numId w:val="93"/>
        </w:numPr>
        <w:spacing w:after="200" w:line="276" w:lineRule="auto"/>
        <w:ind w:left="1134" w:hanging="141"/>
        <w:contextualSpacing/>
        <w:jc w:val="both"/>
        <w:rPr>
          <w:rFonts w:eastAsiaTheme="minorHAnsi"/>
          <w:sz w:val="24"/>
          <w:szCs w:val="24"/>
          <w:lang w:eastAsia="en-US"/>
        </w:rPr>
      </w:pPr>
      <w:r w:rsidRPr="0058241A">
        <w:rPr>
          <w:rFonts w:eastAsiaTheme="minorHAnsi"/>
          <w:sz w:val="24"/>
          <w:szCs w:val="24"/>
          <w:lang w:eastAsia="en-US"/>
        </w:rPr>
        <w:lastRenderedPageBreak/>
        <w:t xml:space="preserve">przewidywane osiadania terenu – wpływy eksploatacji górniczej do 2031 roku </w:t>
      </w:r>
    </w:p>
    <w:p w14:paraId="04C6802D" w14:textId="77777777" w:rsidR="00BA79FD" w:rsidRPr="0058241A" w:rsidRDefault="00BA79FD" w:rsidP="00791788">
      <w:pPr>
        <w:numPr>
          <w:ilvl w:val="0"/>
          <w:numId w:val="93"/>
        </w:numPr>
        <w:spacing w:after="200" w:line="276" w:lineRule="auto"/>
        <w:ind w:left="1134" w:hanging="141"/>
        <w:contextualSpacing/>
        <w:jc w:val="both"/>
        <w:rPr>
          <w:rFonts w:eastAsiaTheme="minorHAnsi"/>
          <w:sz w:val="24"/>
          <w:szCs w:val="24"/>
          <w:lang w:eastAsia="en-US"/>
        </w:rPr>
      </w:pPr>
      <w:r w:rsidRPr="0058241A">
        <w:rPr>
          <w:rFonts w:eastAsiaTheme="minorHAnsi"/>
          <w:sz w:val="24"/>
          <w:szCs w:val="24"/>
          <w:lang w:eastAsia="en-US"/>
        </w:rPr>
        <w:t>wydane decyzje administracyjne dla tych terenów</w:t>
      </w:r>
    </w:p>
    <w:p w14:paraId="4E2FFBDD" w14:textId="77777777" w:rsidR="00BA79FD" w:rsidRPr="0058241A" w:rsidRDefault="00BA79FD" w:rsidP="00791788">
      <w:pPr>
        <w:numPr>
          <w:ilvl w:val="0"/>
          <w:numId w:val="93"/>
        </w:numPr>
        <w:spacing w:after="200" w:line="276" w:lineRule="auto"/>
        <w:ind w:left="1134" w:hanging="141"/>
        <w:contextualSpacing/>
        <w:jc w:val="both"/>
        <w:rPr>
          <w:rFonts w:eastAsiaTheme="minorHAnsi"/>
          <w:sz w:val="24"/>
          <w:szCs w:val="24"/>
          <w:lang w:eastAsia="en-US"/>
        </w:rPr>
      </w:pPr>
      <w:r w:rsidRPr="0058241A">
        <w:rPr>
          <w:rFonts w:eastAsiaTheme="minorHAnsi"/>
          <w:sz w:val="24"/>
          <w:szCs w:val="24"/>
          <w:lang w:eastAsia="en-US"/>
        </w:rPr>
        <w:t>usytuowanie przepustu w ulicy Składowej</w:t>
      </w:r>
    </w:p>
    <w:p w14:paraId="21DE2BFF" w14:textId="77777777" w:rsidR="00BA79FD" w:rsidRPr="0058241A" w:rsidRDefault="00BA79FD" w:rsidP="00791788">
      <w:pPr>
        <w:numPr>
          <w:ilvl w:val="0"/>
          <w:numId w:val="93"/>
        </w:numPr>
        <w:spacing w:after="200" w:line="276" w:lineRule="auto"/>
        <w:ind w:left="1134" w:hanging="141"/>
        <w:contextualSpacing/>
        <w:jc w:val="both"/>
        <w:rPr>
          <w:rFonts w:eastAsiaTheme="minorHAnsi"/>
          <w:sz w:val="24"/>
          <w:szCs w:val="24"/>
          <w:lang w:eastAsia="en-US"/>
        </w:rPr>
      </w:pPr>
      <w:r w:rsidRPr="0058241A">
        <w:rPr>
          <w:rFonts w:eastAsiaTheme="minorHAnsi"/>
          <w:sz w:val="24"/>
          <w:szCs w:val="24"/>
          <w:lang w:eastAsia="en-US"/>
        </w:rPr>
        <w:t xml:space="preserve">umiejscowienie planowanej ul. Składowej po zachodnim obrzeżu zalewiska </w:t>
      </w:r>
      <w:proofErr w:type="spellStart"/>
      <w:r w:rsidRPr="0058241A">
        <w:rPr>
          <w:rFonts w:eastAsiaTheme="minorHAnsi"/>
          <w:sz w:val="24"/>
          <w:szCs w:val="24"/>
          <w:lang w:eastAsia="en-US"/>
        </w:rPr>
        <w:t>Kielowiec</w:t>
      </w:r>
      <w:proofErr w:type="spellEnd"/>
      <w:r w:rsidRPr="0058241A">
        <w:rPr>
          <w:rFonts w:eastAsiaTheme="minorHAnsi"/>
          <w:sz w:val="24"/>
          <w:szCs w:val="24"/>
          <w:lang w:eastAsia="en-US"/>
        </w:rPr>
        <w:t xml:space="preserve"> </w:t>
      </w:r>
    </w:p>
    <w:p w14:paraId="634A9FE4" w14:textId="77777777" w:rsidR="00BA79FD" w:rsidRDefault="00BA79FD" w:rsidP="00791788">
      <w:pPr>
        <w:numPr>
          <w:ilvl w:val="0"/>
          <w:numId w:val="93"/>
        </w:numPr>
        <w:spacing w:after="200" w:line="276" w:lineRule="auto"/>
        <w:ind w:left="1134" w:hanging="141"/>
        <w:contextualSpacing/>
        <w:jc w:val="both"/>
        <w:rPr>
          <w:rFonts w:eastAsiaTheme="minorHAnsi"/>
          <w:sz w:val="24"/>
          <w:szCs w:val="24"/>
          <w:lang w:eastAsia="en-US"/>
        </w:rPr>
      </w:pPr>
      <w:r w:rsidRPr="0058241A">
        <w:rPr>
          <w:rFonts w:eastAsiaTheme="minorHAnsi"/>
          <w:sz w:val="24"/>
          <w:szCs w:val="24"/>
          <w:lang w:eastAsia="en-US"/>
        </w:rPr>
        <w:t xml:space="preserve">obecność obiektów: linii wysokiego napięcia 110 </w:t>
      </w:r>
      <w:proofErr w:type="spellStart"/>
      <w:r w:rsidRPr="0058241A">
        <w:rPr>
          <w:rFonts w:eastAsiaTheme="minorHAnsi"/>
          <w:sz w:val="24"/>
          <w:szCs w:val="24"/>
          <w:lang w:eastAsia="en-US"/>
        </w:rPr>
        <w:t>kV</w:t>
      </w:r>
      <w:proofErr w:type="spellEnd"/>
      <w:r w:rsidRPr="0058241A">
        <w:rPr>
          <w:rFonts w:eastAsiaTheme="minorHAnsi"/>
          <w:sz w:val="24"/>
          <w:szCs w:val="24"/>
          <w:lang w:eastAsia="en-US"/>
        </w:rPr>
        <w:t>, nasypu pod przyszłą obwodnicę Chwałowic, przepustu wielookularowego na potoku Chwałowickim</w:t>
      </w:r>
    </w:p>
    <w:p w14:paraId="40E4C7E4" w14:textId="77777777" w:rsidR="00BA79FD" w:rsidRPr="00D119A4" w:rsidRDefault="00BA79FD" w:rsidP="00791788">
      <w:pPr>
        <w:numPr>
          <w:ilvl w:val="0"/>
          <w:numId w:val="93"/>
        </w:numPr>
        <w:spacing w:after="200" w:line="276" w:lineRule="auto"/>
        <w:ind w:left="1134" w:hanging="141"/>
        <w:contextualSpacing/>
        <w:jc w:val="both"/>
        <w:rPr>
          <w:rFonts w:eastAsiaTheme="minorHAnsi"/>
          <w:sz w:val="24"/>
          <w:szCs w:val="24"/>
          <w:lang w:eastAsia="en-US"/>
        </w:rPr>
      </w:pPr>
      <w:r w:rsidRPr="00D119A4">
        <w:rPr>
          <w:rFonts w:eastAsiaTheme="minorHAnsi"/>
          <w:sz w:val="24"/>
          <w:szCs w:val="24"/>
          <w:lang w:eastAsia="en-US"/>
        </w:rPr>
        <w:t xml:space="preserve">uzyskanie jak największej dodatkowej pojemności dla zagospodarowania odpadów wydobywczych </w:t>
      </w:r>
    </w:p>
    <w:p w14:paraId="4B46CECF" w14:textId="02FAAE3C" w:rsidR="00BA79FD" w:rsidRPr="00BA79FD" w:rsidRDefault="00BA79FD" w:rsidP="00791788">
      <w:pPr>
        <w:numPr>
          <w:ilvl w:val="0"/>
          <w:numId w:val="93"/>
        </w:numPr>
        <w:spacing w:after="200" w:line="276" w:lineRule="auto"/>
        <w:ind w:left="1134" w:hanging="141"/>
        <w:contextualSpacing/>
        <w:jc w:val="both"/>
        <w:rPr>
          <w:rFonts w:eastAsiaTheme="minorHAnsi"/>
          <w:sz w:val="24"/>
          <w:szCs w:val="24"/>
          <w:lang w:eastAsia="en-US"/>
        </w:rPr>
      </w:pPr>
      <w:r w:rsidRPr="00D119A4">
        <w:rPr>
          <w:rFonts w:eastAsiaTheme="minorHAnsi"/>
          <w:sz w:val="24"/>
          <w:szCs w:val="24"/>
          <w:lang w:eastAsia="en-US"/>
        </w:rPr>
        <w:t>Wykonawca uzgodni koncepcje rozwiązania z Wodami Polskim i uzyska stosowna opinię</w:t>
      </w:r>
    </w:p>
    <w:p w14:paraId="7678AA8C" w14:textId="77777777" w:rsidR="00BA79FD" w:rsidRPr="0058241A" w:rsidRDefault="00BA79FD" w:rsidP="00BA79FD">
      <w:pPr>
        <w:spacing w:after="200" w:line="276" w:lineRule="auto"/>
        <w:ind w:left="720"/>
        <w:contextualSpacing/>
        <w:rPr>
          <w:rFonts w:eastAsiaTheme="minorHAnsi"/>
          <w:sz w:val="24"/>
          <w:szCs w:val="24"/>
          <w:lang w:eastAsia="en-US"/>
        </w:rPr>
      </w:pPr>
      <w:r w:rsidRPr="0058241A">
        <w:rPr>
          <w:rFonts w:eastAsiaTheme="minorHAnsi"/>
          <w:sz w:val="24"/>
          <w:szCs w:val="24"/>
          <w:lang w:eastAsia="en-US"/>
        </w:rPr>
        <w:t xml:space="preserve">Dokumentacja powinna zawierać: </w:t>
      </w:r>
    </w:p>
    <w:p w14:paraId="0E33A46A" w14:textId="77777777" w:rsidR="00BA79FD" w:rsidRPr="0058241A" w:rsidRDefault="00BA79FD" w:rsidP="00791788">
      <w:pPr>
        <w:numPr>
          <w:ilvl w:val="0"/>
          <w:numId w:val="93"/>
        </w:numPr>
        <w:spacing w:after="200" w:line="276" w:lineRule="auto"/>
        <w:ind w:left="1134" w:hanging="141"/>
        <w:contextualSpacing/>
        <w:jc w:val="both"/>
        <w:rPr>
          <w:rFonts w:eastAsiaTheme="minorHAnsi"/>
          <w:sz w:val="24"/>
          <w:szCs w:val="24"/>
          <w:lang w:eastAsia="en-US"/>
        </w:rPr>
      </w:pPr>
      <w:r w:rsidRPr="0058241A">
        <w:rPr>
          <w:rFonts w:eastAsiaTheme="minorHAnsi"/>
          <w:sz w:val="24"/>
          <w:szCs w:val="24"/>
          <w:lang w:eastAsia="en-US"/>
        </w:rPr>
        <w:t>aktualny stan zagospodarowania terenu wraz z częścią fotograficzną</w:t>
      </w:r>
      <w:r>
        <w:rPr>
          <w:rFonts w:eastAsiaTheme="minorHAnsi"/>
          <w:sz w:val="24"/>
          <w:szCs w:val="24"/>
          <w:lang w:eastAsia="en-US"/>
        </w:rPr>
        <w:t>;</w:t>
      </w:r>
    </w:p>
    <w:p w14:paraId="6E372B2E" w14:textId="77777777" w:rsidR="00BA79FD" w:rsidRPr="0058241A" w:rsidRDefault="00BA79FD" w:rsidP="00791788">
      <w:pPr>
        <w:numPr>
          <w:ilvl w:val="0"/>
          <w:numId w:val="93"/>
        </w:numPr>
        <w:spacing w:after="200" w:line="276" w:lineRule="auto"/>
        <w:ind w:left="1134" w:hanging="141"/>
        <w:contextualSpacing/>
        <w:jc w:val="both"/>
        <w:rPr>
          <w:rFonts w:eastAsiaTheme="minorHAnsi"/>
          <w:sz w:val="24"/>
          <w:szCs w:val="24"/>
          <w:lang w:eastAsia="en-US"/>
        </w:rPr>
      </w:pPr>
      <w:r w:rsidRPr="0058241A">
        <w:rPr>
          <w:rFonts w:eastAsiaTheme="minorHAnsi"/>
          <w:sz w:val="24"/>
          <w:szCs w:val="24"/>
          <w:lang w:eastAsia="en-US"/>
        </w:rPr>
        <w:t>docelowe zagospodarowanie terenu wraz z częścią opisową, załącznikami graficznymi, przekrojami poprzecznymi, podłużnymi, wizualizacjami</w:t>
      </w:r>
      <w:r>
        <w:rPr>
          <w:rFonts w:eastAsiaTheme="minorHAnsi"/>
          <w:sz w:val="24"/>
          <w:szCs w:val="24"/>
          <w:lang w:eastAsia="en-US"/>
        </w:rPr>
        <w:t>;</w:t>
      </w:r>
    </w:p>
    <w:p w14:paraId="55807826" w14:textId="77777777" w:rsidR="00BA79FD" w:rsidRPr="0058241A" w:rsidRDefault="00BA79FD" w:rsidP="00791788">
      <w:pPr>
        <w:numPr>
          <w:ilvl w:val="0"/>
          <w:numId w:val="93"/>
        </w:numPr>
        <w:spacing w:after="200" w:line="276" w:lineRule="auto"/>
        <w:ind w:left="1134" w:hanging="141"/>
        <w:contextualSpacing/>
        <w:jc w:val="both"/>
        <w:rPr>
          <w:rFonts w:eastAsiaTheme="minorHAnsi"/>
          <w:sz w:val="24"/>
          <w:szCs w:val="24"/>
          <w:lang w:eastAsia="en-US"/>
        </w:rPr>
      </w:pPr>
      <w:r w:rsidRPr="0058241A">
        <w:rPr>
          <w:rFonts w:eastAsiaTheme="minorHAnsi"/>
          <w:sz w:val="24"/>
          <w:szCs w:val="24"/>
          <w:lang w:eastAsia="en-US"/>
        </w:rPr>
        <w:t>możliwe sposoby zagospodarowania terenu po zakończeniu procesu rekultywacji na utworzonej bryle krajobrazowej</w:t>
      </w:r>
      <w:r>
        <w:rPr>
          <w:rFonts w:eastAsiaTheme="minorHAnsi"/>
          <w:sz w:val="24"/>
          <w:szCs w:val="24"/>
          <w:lang w:eastAsia="en-US"/>
        </w:rPr>
        <w:t>;</w:t>
      </w:r>
    </w:p>
    <w:p w14:paraId="3C8E2E22" w14:textId="77777777" w:rsidR="00BA79FD" w:rsidRPr="0058241A" w:rsidRDefault="00BA79FD" w:rsidP="00791788">
      <w:pPr>
        <w:numPr>
          <w:ilvl w:val="0"/>
          <w:numId w:val="93"/>
        </w:numPr>
        <w:spacing w:after="200" w:line="276" w:lineRule="auto"/>
        <w:ind w:left="1134" w:hanging="141"/>
        <w:contextualSpacing/>
        <w:jc w:val="both"/>
        <w:rPr>
          <w:rFonts w:eastAsiaTheme="minorHAnsi"/>
          <w:sz w:val="24"/>
          <w:szCs w:val="24"/>
          <w:lang w:eastAsia="en-US"/>
        </w:rPr>
      </w:pPr>
      <w:r>
        <w:rPr>
          <w:rFonts w:eastAsiaTheme="minorHAnsi"/>
          <w:sz w:val="24"/>
          <w:szCs w:val="24"/>
          <w:lang w:eastAsia="en-US"/>
        </w:rPr>
        <w:t xml:space="preserve">określenie </w:t>
      </w:r>
      <w:r w:rsidRPr="0058241A">
        <w:rPr>
          <w:rFonts w:eastAsiaTheme="minorHAnsi"/>
          <w:sz w:val="24"/>
          <w:szCs w:val="24"/>
          <w:lang w:eastAsia="en-US"/>
        </w:rPr>
        <w:t>własności działek przewidzianych pod inwestycję</w:t>
      </w:r>
      <w:r>
        <w:rPr>
          <w:rFonts w:eastAsiaTheme="minorHAnsi"/>
          <w:sz w:val="24"/>
          <w:szCs w:val="24"/>
          <w:lang w:eastAsia="en-US"/>
        </w:rPr>
        <w:t>;</w:t>
      </w:r>
    </w:p>
    <w:p w14:paraId="358CB082" w14:textId="77777777" w:rsidR="00BA79FD" w:rsidRPr="0058241A" w:rsidRDefault="00BA79FD" w:rsidP="00791788">
      <w:pPr>
        <w:numPr>
          <w:ilvl w:val="0"/>
          <w:numId w:val="93"/>
        </w:numPr>
        <w:spacing w:after="200" w:line="276" w:lineRule="auto"/>
        <w:ind w:left="1134" w:hanging="141"/>
        <w:contextualSpacing/>
        <w:jc w:val="both"/>
        <w:rPr>
          <w:rFonts w:eastAsiaTheme="minorHAnsi"/>
          <w:sz w:val="24"/>
          <w:szCs w:val="24"/>
          <w:lang w:eastAsia="en-US"/>
        </w:rPr>
      </w:pPr>
      <w:r w:rsidRPr="0058241A">
        <w:rPr>
          <w:rFonts w:eastAsiaTheme="minorHAnsi"/>
          <w:sz w:val="24"/>
          <w:szCs w:val="24"/>
          <w:lang w:eastAsia="en-US"/>
        </w:rPr>
        <w:t>określenie wymogów uzyskania dodatkowych decyzji administracyjnych lub zmian obowiązujących np.: pozwolenie wodno-prawne, decyzje na</w:t>
      </w:r>
      <w:r>
        <w:rPr>
          <w:rFonts w:eastAsiaTheme="minorHAnsi"/>
          <w:sz w:val="24"/>
          <w:szCs w:val="24"/>
          <w:lang w:eastAsia="en-US"/>
        </w:rPr>
        <w:t> </w:t>
      </w:r>
      <w:r w:rsidRPr="0058241A">
        <w:rPr>
          <w:rFonts w:eastAsiaTheme="minorHAnsi"/>
          <w:sz w:val="24"/>
          <w:szCs w:val="24"/>
          <w:lang w:eastAsia="en-US"/>
        </w:rPr>
        <w:t>przewietrzanie, decyzja rekultywacyjna</w:t>
      </w:r>
      <w:r>
        <w:rPr>
          <w:rFonts w:eastAsiaTheme="minorHAnsi"/>
          <w:sz w:val="24"/>
          <w:szCs w:val="24"/>
          <w:lang w:eastAsia="en-US"/>
        </w:rPr>
        <w:t>;</w:t>
      </w:r>
    </w:p>
    <w:p w14:paraId="715C431D" w14:textId="77777777" w:rsidR="00BA79FD" w:rsidRPr="00D119A4" w:rsidRDefault="00BA79FD" w:rsidP="00791788">
      <w:pPr>
        <w:numPr>
          <w:ilvl w:val="0"/>
          <w:numId w:val="93"/>
        </w:numPr>
        <w:spacing w:after="200" w:line="276" w:lineRule="auto"/>
        <w:ind w:left="1134" w:hanging="141"/>
        <w:contextualSpacing/>
        <w:jc w:val="both"/>
        <w:rPr>
          <w:rFonts w:eastAsiaTheme="minorHAnsi"/>
          <w:sz w:val="24"/>
          <w:szCs w:val="24"/>
          <w:lang w:eastAsia="en-US"/>
        </w:rPr>
      </w:pPr>
      <w:r w:rsidRPr="00D119A4">
        <w:rPr>
          <w:rFonts w:eastAsiaTheme="minorHAnsi"/>
          <w:sz w:val="24"/>
          <w:szCs w:val="24"/>
          <w:lang w:eastAsia="en-US"/>
        </w:rPr>
        <w:t>przewidywany koszt inwestycji w formie kosztorysu inwestorskiego lub szczegółowej kalkulacji na podstawie aktualnych publikatorów cenowych.</w:t>
      </w:r>
    </w:p>
    <w:p w14:paraId="3B9E4CB8" w14:textId="77777777" w:rsidR="00602FAA" w:rsidRPr="00A96B0E" w:rsidRDefault="00602FAA" w:rsidP="00A96B0E">
      <w:pPr>
        <w:jc w:val="both"/>
        <w:rPr>
          <w:b/>
          <w:bCs/>
          <w:lang w:val="cs-CZ"/>
        </w:rPr>
      </w:pPr>
    </w:p>
    <w:p w14:paraId="7047D91F" w14:textId="3C7456EE" w:rsidR="00BE2645" w:rsidRDefault="00BE2645" w:rsidP="00192A50">
      <w:pPr>
        <w:pStyle w:val="Akapitzlist"/>
        <w:numPr>
          <w:ilvl w:val="0"/>
          <w:numId w:val="33"/>
        </w:numPr>
        <w:spacing w:line="312" w:lineRule="auto"/>
        <w:ind w:left="714" w:hanging="357"/>
        <w:jc w:val="both"/>
        <w:rPr>
          <w:b/>
          <w:bCs/>
        </w:rPr>
      </w:pPr>
      <w:bookmarkStart w:id="102" w:name="_Toc67292101"/>
      <w:r w:rsidRPr="00A96B0E">
        <w:rPr>
          <w:b/>
          <w:bCs/>
        </w:rPr>
        <w:t>Opis sposobu zamawiania i rozliczania usłu</w:t>
      </w:r>
      <w:bookmarkEnd w:id="102"/>
      <w:r w:rsidR="000D7BDE">
        <w:rPr>
          <w:b/>
          <w:bCs/>
        </w:rPr>
        <w:t>g</w:t>
      </w:r>
      <w:r w:rsidR="00112408">
        <w:rPr>
          <w:b/>
          <w:bCs/>
        </w:rPr>
        <w:t>:</w:t>
      </w:r>
    </w:p>
    <w:p w14:paraId="42CEDC2A" w14:textId="4B18D587" w:rsidR="000D7BDE" w:rsidRPr="00BA79FD" w:rsidRDefault="00BA79FD" w:rsidP="00452AED">
      <w:pPr>
        <w:pStyle w:val="Akapitzlist"/>
        <w:numPr>
          <w:ilvl w:val="6"/>
          <w:numId w:val="38"/>
        </w:numPr>
        <w:spacing w:before="120" w:line="312" w:lineRule="auto"/>
        <w:ind w:left="993" w:hanging="284"/>
        <w:jc w:val="both"/>
      </w:pPr>
      <w:bookmarkStart w:id="103" w:name="_Hlk106045236"/>
      <w:r w:rsidRPr="00BA79FD">
        <w:t>Rozliczenie usługi  nastąpi na podstawie FV wystawionej przez wykonawcę w  oparciu o podpisany końcowy  protokół zdawczo-odbiorczy.</w:t>
      </w:r>
    </w:p>
    <w:bookmarkEnd w:id="101"/>
    <w:bookmarkEnd w:id="103"/>
    <w:p w14:paraId="047DFC61" w14:textId="77777777" w:rsidR="00BE2645" w:rsidRPr="00A96B0E" w:rsidRDefault="00BE2645" w:rsidP="00A96B0E">
      <w:pPr>
        <w:jc w:val="both"/>
        <w:rPr>
          <w:b/>
          <w:bCs/>
        </w:rPr>
      </w:pPr>
    </w:p>
    <w:p w14:paraId="13867977" w14:textId="77777777" w:rsidR="00BA79FD" w:rsidRDefault="00602FAA" w:rsidP="00BA79FD">
      <w:pPr>
        <w:pStyle w:val="Akapitzlist"/>
        <w:numPr>
          <w:ilvl w:val="0"/>
          <w:numId w:val="33"/>
        </w:numPr>
        <w:tabs>
          <w:tab w:val="left" w:pos="851"/>
        </w:tabs>
        <w:jc w:val="both"/>
      </w:pPr>
      <w:bookmarkStart w:id="104" w:name="_Toc67292103"/>
      <w:bookmarkStart w:id="105" w:name="_Hlk67824256"/>
      <w:r w:rsidRPr="00BA79FD">
        <w:rPr>
          <w:b/>
          <w:bCs/>
        </w:rPr>
        <w:t xml:space="preserve">Obowiązki </w:t>
      </w:r>
      <w:r w:rsidR="00DB4D9E" w:rsidRPr="00BA79FD">
        <w:rPr>
          <w:b/>
          <w:bCs/>
        </w:rPr>
        <w:t>Wykonawcy</w:t>
      </w:r>
      <w:bookmarkEnd w:id="104"/>
      <w:r w:rsidR="00112408" w:rsidRPr="00BA79FD">
        <w:rPr>
          <w:b/>
          <w:bCs/>
        </w:rPr>
        <w:t>:</w:t>
      </w:r>
      <w:bookmarkEnd w:id="105"/>
      <w:r w:rsidR="00BA79FD" w:rsidRPr="00BA79FD">
        <w:t xml:space="preserve"> </w:t>
      </w:r>
    </w:p>
    <w:p w14:paraId="31B466A5" w14:textId="19AAAD52" w:rsidR="00BA79FD" w:rsidRPr="00D119A4" w:rsidRDefault="00BA79FD" w:rsidP="00E51060">
      <w:pPr>
        <w:pStyle w:val="Akapitzlist"/>
        <w:numPr>
          <w:ilvl w:val="0"/>
          <w:numId w:val="95"/>
        </w:numPr>
        <w:tabs>
          <w:tab w:val="left" w:pos="993"/>
        </w:tabs>
        <w:ind w:left="993" w:hanging="284"/>
        <w:jc w:val="both"/>
      </w:pPr>
      <w:r w:rsidRPr="009321E5">
        <w:t xml:space="preserve">Wykonawca zobowiązany jest do przejęcia pełnej odpowiedzialności za wszelkie skutki związane z nieprzestrzeganiem lub naruszeniem przez niego obowiązujących przepisów prawnych, w szczególności wymienionych w części IV - Przedmiot zamówienia powinien być wykonywany zgodnie z przepisami prawa oraz obowiązującymi instrukcjami, w zakresie dotyczącym realizacji przedmiotu </w:t>
      </w:r>
      <w:r w:rsidRPr="00D119A4">
        <w:t>zamówienia.</w:t>
      </w:r>
    </w:p>
    <w:p w14:paraId="70D2981D" w14:textId="49B03039" w:rsidR="00BA79FD" w:rsidRPr="00D119A4" w:rsidRDefault="00BA79FD" w:rsidP="00E51060">
      <w:pPr>
        <w:pStyle w:val="Akapitzlist"/>
        <w:numPr>
          <w:ilvl w:val="0"/>
          <w:numId w:val="95"/>
        </w:numPr>
        <w:tabs>
          <w:tab w:val="left" w:pos="993"/>
        </w:tabs>
        <w:ind w:left="993" w:hanging="284"/>
        <w:jc w:val="both"/>
      </w:pPr>
      <w:r w:rsidRPr="00D119A4">
        <w:t>Wykonywanie dokumentacji według najnowszego stanu wiedzy w tym zakresie.</w:t>
      </w:r>
    </w:p>
    <w:p w14:paraId="5A227803" w14:textId="77777777" w:rsidR="00BA79FD" w:rsidRPr="00D119A4" w:rsidRDefault="00BA79FD" w:rsidP="00E51060">
      <w:pPr>
        <w:pStyle w:val="Akapitzlist"/>
        <w:numPr>
          <w:ilvl w:val="0"/>
          <w:numId w:val="95"/>
        </w:numPr>
        <w:tabs>
          <w:tab w:val="left" w:pos="993"/>
        </w:tabs>
        <w:ind w:left="993" w:hanging="284"/>
        <w:jc w:val="both"/>
      </w:pPr>
      <w:r w:rsidRPr="00D119A4">
        <w:t>Wykonawca na bieżąco będzie uzgadniał proponowane rozwiązania ze</w:t>
      </w:r>
      <w:r>
        <w:t> </w:t>
      </w:r>
      <w:r w:rsidRPr="00D119A4">
        <w:t xml:space="preserve"> Zleceniodawcą.</w:t>
      </w:r>
    </w:p>
    <w:p w14:paraId="7762DF15" w14:textId="77777777" w:rsidR="00BA79FD" w:rsidRDefault="00BA79FD" w:rsidP="00E51060">
      <w:pPr>
        <w:pStyle w:val="Akapitzlist"/>
        <w:numPr>
          <w:ilvl w:val="0"/>
          <w:numId w:val="95"/>
        </w:numPr>
        <w:tabs>
          <w:tab w:val="left" w:pos="993"/>
        </w:tabs>
        <w:ind w:left="993" w:hanging="284"/>
        <w:jc w:val="both"/>
      </w:pPr>
      <w:r w:rsidRPr="009321E5">
        <w:t>Dostarczenie Zamawiającemu 4 egz. wykonanej dokumentacji w wersji papierowej i</w:t>
      </w:r>
      <w:r>
        <w:t> </w:t>
      </w:r>
      <w:r w:rsidRPr="009321E5">
        <w:t xml:space="preserve"> 2 egz. w formie elektronicznej na nośniku elektronicznym w formie plików pdf oraz w wersji edytowalnej doc. (WORD) w tym dla wszystkich rysunków DWG(AUTOCAD).</w:t>
      </w:r>
    </w:p>
    <w:p w14:paraId="27151A39" w14:textId="77777777" w:rsidR="00BA79FD" w:rsidRPr="00E45DC3" w:rsidRDefault="00BA79FD" w:rsidP="00E51060">
      <w:pPr>
        <w:pStyle w:val="Akapitzlist"/>
        <w:numPr>
          <w:ilvl w:val="0"/>
          <w:numId w:val="95"/>
        </w:numPr>
        <w:tabs>
          <w:tab w:val="left" w:pos="993"/>
        </w:tabs>
        <w:ind w:left="993" w:hanging="284"/>
        <w:jc w:val="both"/>
      </w:pPr>
      <w:r w:rsidRPr="00E45DC3">
        <w:t xml:space="preserve">Wykonawca wykona przedmiot umowy zgodnie z zakresem i wymogami przepisów Prawa Geologicznego i Górniczego, przepisów Prawa Budowlanego, Prawa Ochrony </w:t>
      </w:r>
      <w:r w:rsidRPr="00E45DC3">
        <w:lastRenderedPageBreak/>
        <w:t>Środowiska, Ustawy o odpadach, oraz przepisów wykonawczych, norm branżowych i ustaleń Zamawiającego.</w:t>
      </w:r>
    </w:p>
    <w:p w14:paraId="6F9BBE44" w14:textId="77777777" w:rsidR="00BA79FD" w:rsidRPr="00E45DC3" w:rsidRDefault="00BA79FD" w:rsidP="00E51060">
      <w:pPr>
        <w:pStyle w:val="Akapitzlist"/>
        <w:numPr>
          <w:ilvl w:val="0"/>
          <w:numId w:val="95"/>
        </w:numPr>
        <w:tabs>
          <w:tab w:val="left" w:pos="993"/>
        </w:tabs>
        <w:ind w:left="993" w:hanging="284"/>
        <w:jc w:val="both"/>
      </w:pPr>
      <w:r w:rsidRPr="00E45DC3">
        <w:t xml:space="preserve">Wykonawca  zobowiązuje się do wykonania dokumentacji według najnowszego stanu wiedzy w tym zakresie. </w:t>
      </w:r>
    </w:p>
    <w:p w14:paraId="44DF346F" w14:textId="77777777" w:rsidR="00BA79FD" w:rsidRPr="009869B6" w:rsidRDefault="00BA79FD" w:rsidP="000A2061">
      <w:pPr>
        <w:pStyle w:val="Akapitzlist"/>
        <w:numPr>
          <w:ilvl w:val="0"/>
          <w:numId w:val="95"/>
        </w:numPr>
        <w:tabs>
          <w:tab w:val="left" w:pos="993"/>
        </w:tabs>
        <w:ind w:left="993" w:hanging="284"/>
        <w:jc w:val="both"/>
      </w:pPr>
      <w:r>
        <w:t>W</w:t>
      </w:r>
      <w:r w:rsidRPr="00E45DC3">
        <w:t xml:space="preserve">ykonawca na bieżąco będzie uzgadniał proponowane rozwiązania ze </w:t>
      </w:r>
      <w:r w:rsidRPr="009869B6">
        <w:t>Zleceniodawcą.</w:t>
      </w:r>
    </w:p>
    <w:p w14:paraId="41EB585F" w14:textId="77777777" w:rsidR="00BA79FD" w:rsidRPr="009869B6" w:rsidRDefault="00BA79FD" w:rsidP="000A2061">
      <w:pPr>
        <w:pStyle w:val="Akapitzlist"/>
        <w:numPr>
          <w:ilvl w:val="0"/>
          <w:numId w:val="95"/>
        </w:numPr>
        <w:tabs>
          <w:tab w:val="left" w:pos="993"/>
        </w:tabs>
        <w:ind w:left="993" w:hanging="284"/>
        <w:jc w:val="both"/>
      </w:pPr>
      <w:r w:rsidRPr="009869B6">
        <w:t>Wykonawca wykona przedmiot umowy zgodnie z zakresem i wymogami przepisów Prawa Geologicznego i Górniczego, przepisów Prawa Budowlanego, Prawa Ochrony Środowiska, Ustawy o odpadach, oraz przepisów wykonawczych, norm branżowych i ustaleń Zamawiającego.</w:t>
      </w:r>
    </w:p>
    <w:p w14:paraId="7CAA0A60" w14:textId="77777777" w:rsidR="00BA79FD" w:rsidRPr="009869B6" w:rsidRDefault="00BA79FD" w:rsidP="000A2061">
      <w:pPr>
        <w:pStyle w:val="Akapitzlist"/>
        <w:numPr>
          <w:ilvl w:val="0"/>
          <w:numId w:val="95"/>
        </w:numPr>
        <w:tabs>
          <w:tab w:val="left" w:pos="993"/>
        </w:tabs>
        <w:ind w:left="993" w:hanging="284"/>
        <w:jc w:val="both"/>
      </w:pPr>
      <w:r w:rsidRPr="009869B6">
        <w:t xml:space="preserve">Wykonawca  zobowiązuje się do wykonania dokumentacji według najnowszego stanu wiedzy w tym zakresie. </w:t>
      </w:r>
    </w:p>
    <w:p w14:paraId="225D0B39" w14:textId="23525157" w:rsidR="00BA79FD" w:rsidRPr="009869B6" w:rsidRDefault="00BA79FD" w:rsidP="000A2061">
      <w:pPr>
        <w:pStyle w:val="Akapitzlist"/>
        <w:numPr>
          <w:ilvl w:val="0"/>
          <w:numId w:val="95"/>
        </w:numPr>
        <w:tabs>
          <w:tab w:val="left" w:pos="851"/>
        </w:tabs>
        <w:ind w:left="993" w:hanging="426"/>
        <w:jc w:val="both"/>
      </w:pPr>
      <w:r w:rsidRPr="009869B6">
        <w:t>Wykonawca na bieżąco będzie uzgadniał proponowane rozwiązania ze Zleceniodawcą.</w:t>
      </w:r>
    </w:p>
    <w:p w14:paraId="5D60156A" w14:textId="66845768" w:rsidR="00BE2645" w:rsidRPr="00BA79FD" w:rsidRDefault="00BE2645" w:rsidP="00BA79FD">
      <w:pPr>
        <w:pStyle w:val="Akapitzlist"/>
        <w:tabs>
          <w:tab w:val="left" w:pos="1276"/>
        </w:tabs>
        <w:ind w:left="1276"/>
        <w:jc w:val="both"/>
        <w:rPr>
          <w:b/>
          <w:bCs/>
        </w:rPr>
      </w:pPr>
    </w:p>
    <w:p w14:paraId="7503370D" w14:textId="0DC013C1" w:rsidR="00BE2645" w:rsidRPr="00791788" w:rsidRDefault="00342F2D" w:rsidP="00301706">
      <w:pPr>
        <w:pStyle w:val="Akapitzlist"/>
        <w:numPr>
          <w:ilvl w:val="0"/>
          <w:numId w:val="33"/>
        </w:numPr>
        <w:jc w:val="both"/>
        <w:rPr>
          <w:b/>
          <w:bCs/>
        </w:rPr>
      </w:pPr>
      <w:bookmarkStart w:id="106" w:name="_Toc67292104"/>
      <w:bookmarkStart w:id="107" w:name="_Hlk67824277"/>
      <w:r w:rsidRPr="00791788">
        <w:rPr>
          <w:b/>
          <w:bCs/>
        </w:rPr>
        <w:t xml:space="preserve"> </w:t>
      </w:r>
      <w:r w:rsidR="00602FAA" w:rsidRPr="00791788">
        <w:rPr>
          <w:b/>
          <w:bCs/>
        </w:rPr>
        <w:t>Obowiązki Zamawiającego</w:t>
      </w:r>
      <w:bookmarkEnd w:id="106"/>
      <w:r w:rsidR="00112408" w:rsidRPr="00791788">
        <w:rPr>
          <w:b/>
          <w:bCs/>
        </w:rPr>
        <w:t>:</w:t>
      </w:r>
      <w:r w:rsidR="00602FAA" w:rsidRPr="00791788">
        <w:rPr>
          <w:b/>
          <w:bCs/>
        </w:rPr>
        <w:t xml:space="preserve"> </w:t>
      </w:r>
    </w:p>
    <w:p w14:paraId="0EFB453D" w14:textId="77777777" w:rsidR="00301706" w:rsidRPr="00791788" w:rsidRDefault="00301706" w:rsidP="00791788">
      <w:pPr>
        <w:pStyle w:val="Akapitzlist"/>
        <w:ind w:left="851"/>
        <w:jc w:val="both"/>
      </w:pPr>
      <w:r w:rsidRPr="00791788">
        <w:t>Obowiązkiem Zamawiającego jest protokolarne potwierdzenie wykonania realizacji usługi oraz potwierdzenie przyjęcia wykonanej dokumentacji po wcześniejszym zatwierdzeniu.</w:t>
      </w:r>
    </w:p>
    <w:p w14:paraId="654717A2" w14:textId="77777777" w:rsidR="00A96B0E" w:rsidRPr="00791788" w:rsidRDefault="00A96B0E" w:rsidP="00301706">
      <w:pPr>
        <w:jc w:val="both"/>
        <w:rPr>
          <w:b/>
          <w:bCs/>
        </w:rPr>
      </w:pPr>
    </w:p>
    <w:p w14:paraId="06ADC81E" w14:textId="36040DDF" w:rsidR="00360DA8" w:rsidRDefault="00360DA8" w:rsidP="00301706">
      <w:pPr>
        <w:pStyle w:val="Akapitzlist"/>
        <w:numPr>
          <w:ilvl w:val="0"/>
          <w:numId w:val="33"/>
        </w:numPr>
        <w:jc w:val="both"/>
        <w:rPr>
          <w:b/>
          <w:bCs/>
        </w:rPr>
      </w:pPr>
      <w:r w:rsidRPr="00791788">
        <w:rPr>
          <w:b/>
          <w:bCs/>
        </w:rPr>
        <w:t>Gwarancja i postępowanie reklamacyjne</w:t>
      </w:r>
      <w:r w:rsidR="00112408" w:rsidRPr="00791788">
        <w:rPr>
          <w:b/>
          <w:bCs/>
        </w:rPr>
        <w:t>:</w:t>
      </w:r>
      <w:r w:rsidRPr="00791788">
        <w:rPr>
          <w:b/>
          <w:bCs/>
        </w:rPr>
        <w:t xml:space="preserve"> </w:t>
      </w:r>
    </w:p>
    <w:p w14:paraId="71000CD0" w14:textId="67B99E96" w:rsidR="00791788" w:rsidRPr="00791788" w:rsidRDefault="00791788" w:rsidP="00791788">
      <w:pPr>
        <w:pStyle w:val="Akapitzlist"/>
        <w:jc w:val="both"/>
      </w:pPr>
      <w:r w:rsidRPr="00791788">
        <w:t>Wykonawca udzieli 24 miesięcznej gwarancji na wykonaną dokumentację. Przedmiot gwarancji obejmuje kompletną dokumentację wykonaną w ramach wyżej wymienionej umowy.</w:t>
      </w:r>
    </w:p>
    <w:p w14:paraId="4C9277C1" w14:textId="77777777" w:rsidR="00360DA8" w:rsidRPr="00791788" w:rsidRDefault="00360DA8" w:rsidP="00A96B0E">
      <w:pPr>
        <w:jc w:val="both"/>
        <w:rPr>
          <w:color w:val="FF0000"/>
          <w:sz w:val="24"/>
          <w:szCs w:val="24"/>
        </w:rPr>
      </w:pPr>
    </w:p>
    <w:p w14:paraId="21B31972" w14:textId="666F7730" w:rsidR="007F63D9" w:rsidRDefault="007F63D9" w:rsidP="00301706">
      <w:pPr>
        <w:pStyle w:val="Akapitzlist"/>
        <w:numPr>
          <w:ilvl w:val="0"/>
          <w:numId w:val="33"/>
        </w:numPr>
        <w:jc w:val="both"/>
        <w:rPr>
          <w:b/>
          <w:bCs/>
        </w:rPr>
      </w:pPr>
      <w:bookmarkStart w:id="108" w:name="_Toc67292096"/>
      <w:bookmarkStart w:id="109" w:name="_Toc67292095"/>
      <w:bookmarkStart w:id="110" w:name="_Hlk67824301"/>
      <w:bookmarkEnd w:id="107"/>
      <w:r w:rsidRPr="00791788">
        <w:rPr>
          <w:b/>
          <w:bCs/>
        </w:rPr>
        <w:t>Forma zatrudnienia osób realizujących zamówienie</w:t>
      </w:r>
      <w:bookmarkEnd w:id="108"/>
      <w:r w:rsidR="00112408" w:rsidRPr="00791788">
        <w:rPr>
          <w:b/>
          <w:bCs/>
        </w:rPr>
        <w:t>:</w:t>
      </w:r>
    </w:p>
    <w:p w14:paraId="7BEE70A0" w14:textId="6C954F4B" w:rsidR="00791788" w:rsidRPr="00791788" w:rsidRDefault="00791788" w:rsidP="00791788">
      <w:pPr>
        <w:pStyle w:val="Akapitzlist"/>
        <w:jc w:val="both"/>
      </w:pPr>
      <w:r w:rsidRPr="00791788">
        <w:t>Wykonawca jest odpowiedzialny za zatrudnianie do realizacji zamówienia pracowników zgodnie z obowiązującymi przepisami prawa.</w:t>
      </w:r>
    </w:p>
    <w:p w14:paraId="3B0B743A" w14:textId="77777777" w:rsidR="007F63D9" w:rsidRPr="007F63D9" w:rsidRDefault="007F63D9" w:rsidP="007F63D9">
      <w:pPr>
        <w:jc w:val="both"/>
        <w:rPr>
          <w:b/>
          <w:bCs/>
        </w:rPr>
      </w:pPr>
    </w:p>
    <w:p w14:paraId="219434BB" w14:textId="5D3C545D" w:rsidR="001B50F3" w:rsidRPr="001B50F3" w:rsidRDefault="001F655F" w:rsidP="00301706">
      <w:pPr>
        <w:pStyle w:val="Akapitzlist"/>
        <w:numPr>
          <w:ilvl w:val="0"/>
          <w:numId w:val="33"/>
        </w:numPr>
        <w:ind w:left="851" w:hanging="425"/>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9"/>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11" w:name="_Hlk82764309"/>
    </w:p>
    <w:p w14:paraId="1957E8B9" w14:textId="3E493DA7" w:rsidR="001B50F3" w:rsidRPr="00254746" w:rsidRDefault="001B50F3" w:rsidP="00192A50">
      <w:pPr>
        <w:pStyle w:val="Akapitzlist"/>
        <w:numPr>
          <w:ilvl w:val="0"/>
          <w:numId w:val="35"/>
        </w:numPr>
        <w:jc w:val="both"/>
        <w:rPr>
          <w:b/>
          <w:bCs/>
          <w:sz w:val="22"/>
          <w:szCs w:val="22"/>
        </w:rPr>
      </w:pPr>
      <w:r w:rsidRPr="00D056E1">
        <w:rPr>
          <w:bCs/>
          <w:sz w:val="22"/>
        </w:rPr>
        <w:t xml:space="preserve">Realizacja przedmiotowego </w:t>
      </w:r>
      <w:r w:rsidRPr="002768F5">
        <w:rPr>
          <w:bCs/>
          <w:sz w:val="22"/>
        </w:rPr>
        <w:t xml:space="preserve">zamówienia </w:t>
      </w:r>
      <w:r w:rsidRPr="002768F5">
        <w:rPr>
          <w:bCs/>
          <w:color w:val="FF0000"/>
          <w:sz w:val="22"/>
        </w:rPr>
        <w:t xml:space="preserve">nie wymaga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5C87BF65" w14:textId="77777777" w:rsidR="001B50F3" w:rsidRPr="00D056E1" w:rsidRDefault="001B50F3" w:rsidP="001B50F3">
      <w:pPr>
        <w:pStyle w:val="Akapitzlist"/>
        <w:jc w:val="both"/>
        <w:rPr>
          <w:b/>
          <w:bCs/>
          <w:sz w:val="22"/>
          <w:szCs w:val="22"/>
        </w:rPr>
      </w:pPr>
    </w:p>
    <w:p w14:paraId="7FACC3A3" w14:textId="2936C331" w:rsidR="001B50F3" w:rsidRPr="001B50F3" w:rsidRDefault="006B0420" w:rsidP="00192A50">
      <w:pPr>
        <w:numPr>
          <w:ilvl w:val="0"/>
          <w:numId w:val="35"/>
        </w:numPr>
        <w:ind w:hanging="436"/>
        <w:jc w:val="both"/>
        <w:rPr>
          <w:sz w:val="22"/>
          <w:szCs w:val="22"/>
        </w:rPr>
      </w:pPr>
      <w:r>
        <w:rPr>
          <w:sz w:val="22"/>
          <w:szCs w:val="22"/>
        </w:rPr>
        <w:t>Zamawiający</w:t>
      </w:r>
      <w:r w:rsidR="001B50F3" w:rsidRPr="00A0375C">
        <w:rPr>
          <w:sz w:val="22"/>
          <w:szCs w:val="22"/>
        </w:rPr>
        <w:t xml:space="preserve"> zapewnia dostęp do świadczeń wskazanych </w:t>
      </w:r>
      <w:r w:rsidR="001B50F3" w:rsidRPr="00D66CB0">
        <w:rPr>
          <w:sz w:val="22"/>
          <w:szCs w:val="22"/>
        </w:rPr>
        <w:t>poniżej.</w:t>
      </w:r>
      <w:r w:rsidR="001B50F3" w:rsidRPr="00A0375C">
        <w:rPr>
          <w:color w:val="FF0000"/>
          <w:sz w:val="22"/>
          <w:szCs w:val="22"/>
        </w:rPr>
        <w:t xml:space="preserve">   </w:t>
      </w:r>
    </w:p>
    <w:p w14:paraId="21DA4804" w14:textId="1F3E470F" w:rsidR="001B50F3" w:rsidRPr="00A0375C" w:rsidRDefault="001B50F3" w:rsidP="001B50F3">
      <w:pPr>
        <w:ind w:left="720"/>
        <w:jc w:val="both"/>
        <w:rPr>
          <w:sz w:val="22"/>
          <w:szCs w:val="22"/>
        </w:rPr>
      </w:pPr>
      <w:r w:rsidRPr="00A0375C">
        <w:rPr>
          <w:sz w:val="22"/>
          <w:szCs w:val="22"/>
        </w:rPr>
        <w:t xml:space="preserve">Pod pojęciem wzajemnych świadczeń należy rozumieć usługi świadczone przez Zamawiającego na rzecz </w:t>
      </w:r>
      <w:r w:rsidR="00DB4D9E">
        <w:rPr>
          <w:sz w:val="22"/>
          <w:szCs w:val="22"/>
        </w:rPr>
        <w:t>Wykonawcy</w:t>
      </w:r>
      <w:r w:rsidRPr="00A0375C">
        <w:rPr>
          <w:sz w:val="22"/>
          <w:szCs w:val="22"/>
        </w:rPr>
        <w:t xml:space="preserve"> a obejmujące swym zakresem:</w:t>
      </w:r>
    </w:p>
    <w:p w14:paraId="4E098869" w14:textId="1ACF1619" w:rsidR="001B50F3" w:rsidRPr="00791788" w:rsidRDefault="001B50F3" w:rsidP="00192A50">
      <w:pPr>
        <w:pStyle w:val="Akapitzlist"/>
        <w:numPr>
          <w:ilvl w:val="0"/>
          <w:numId w:val="36"/>
        </w:numPr>
        <w:spacing w:after="120"/>
        <w:ind w:left="993" w:hanging="284"/>
        <w:jc w:val="both"/>
        <w:rPr>
          <w:i/>
          <w:iCs/>
          <w:strike/>
          <w:color w:val="FF0000"/>
          <w:sz w:val="22"/>
          <w:szCs w:val="22"/>
        </w:rPr>
      </w:pPr>
      <w:r w:rsidRPr="00614F1A">
        <w:rPr>
          <w:sz w:val="22"/>
          <w:szCs w:val="22"/>
        </w:rPr>
        <w:t>usługi łaźni, lampowni oraz usług szkolenia pracowników</w:t>
      </w:r>
      <w:r>
        <w:rPr>
          <w:sz w:val="22"/>
          <w:szCs w:val="22"/>
        </w:rPr>
        <w:t xml:space="preserve"> – </w:t>
      </w:r>
      <w:r w:rsidRPr="00A0375C">
        <w:rPr>
          <w:i/>
          <w:iCs/>
          <w:color w:val="FF0000"/>
          <w:sz w:val="22"/>
          <w:szCs w:val="22"/>
        </w:rPr>
        <w:t>nie dotyczy</w:t>
      </w:r>
    </w:p>
    <w:p w14:paraId="5EC2FE82" w14:textId="158F7C2D" w:rsidR="001B50F3" w:rsidRPr="00791788" w:rsidRDefault="001B50F3" w:rsidP="00192A50">
      <w:pPr>
        <w:pStyle w:val="Akapitzlist"/>
        <w:numPr>
          <w:ilvl w:val="0"/>
          <w:numId w:val="36"/>
        </w:numPr>
        <w:spacing w:after="120"/>
        <w:ind w:left="993" w:hanging="284"/>
        <w:jc w:val="both"/>
        <w:rPr>
          <w:i/>
          <w:iCs/>
          <w:strike/>
          <w:color w:val="FF0000"/>
          <w:sz w:val="22"/>
          <w:szCs w:val="22"/>
        </w:rPr>
      </w:pPr>
      <w:r w:rsidRPr="00614F1A">
        <w:rPr>
          <w:sz w:val="22"/>
          <w:szCs w:val="22"/>
        </w:rPr>
        <w:t>usługi łączności telefonicznej</w:t>
      </w:r>
      <w:r>
        <w:rPr>
          <w:sz w:val="22"/>
          <w:szCs w:val="22"/>
        </w:rPr>
        <w:t xml:space="preserve"> - </w:t>
      </w:r>
      <w:r w:rsidRPr="00A0375C">
        <w:rPr>
          <w:i/>
          <w:iCs/>
          <w:color w:val="FF0000"/>
          <w:sz w:val="22"/>
          <w:szCs w:val="22"/>
        </w:rPr>
        <w:t>nie dotyczy</w:t>
      </w:r>
    </w:p>
    <w:p w14:paraId="79AA9D4F" w14:textId="33E09D34" w:rsidR="001B50F3" w:rsidRPr="00791788" w:rsidRDefault="001B50F3" w:rsidP="00192A50">
      <w:pPr>
        <w:pStyle w:val="Akapitzlist"/>
        <w:numPr>
          <w:ilvl w:val="0"/>
          <w:numId w:val="36"/>
        </w:numPr>
        <w:spacing w:after="120"/>
        <w:ind w:left="993" w:hanging="284"/>
        <w:jc w:val="both"/>
        <w:rPr>
          <w:i/>
          <w:iCs/>
          <w:strike/>
          <w:color w:val="FF0000"/>
          <w:sz w:val="22"/>
          <w:szCs w:val="22"/>
        </w:rPr>
      </w:pPr>
      <w:r w:rsidRPr="00614F1A">
        <w:rPr>
          <w:sz w:val="22"/>
          <w:szCs w:val="22"/>
        </w:rPr>
        <w:t>korzystanie z półmasek, zatyczek do uszu, aparatów ucieczkowych, metanomierzy</w:t>
      </w:r>
      <w:r>
        <w:rPr>
          <w:sz w:val="22"/>
          <w:szCs w:val="22"/>
        </w:rPr>
        <w:t xml:space="preserve"> </w:t>
      </w:r>
      <w:r w:rsidRPr="00A0375C">
        <w:rPr>
          <w:i/>
          <w:iCs/>
          <w:color w:val="FF0000"/>
          <w:sz w:val="22"/>
          <w:szCs w:val="22"/>
        </w:rPr>
        <w:t>nie dotyczy</w:t>
      </w:r>
    </w:p>
    <w:p w14:paraId="2161E8F8" w14:textId="357B22A4" w:rsidR="001B50F3" w:rsidRPr="00A0375C" w:rsidRDefault="001B50F3" w:rsidP="00192A50">
      <w:pPr>
        <w:pStyle w:val="Akapitzlist"/>
        <w:numPr>
          <w:ilvl w:val="0"/>
          <w:numId w:val="36"/>
        </w:numPr>
        <w:spacing w:after="120"/>
        <w:ind w:left="993" w:hanging="284"/>
        <w:jc w:val="both"/>
        <w:rPr>
          <w:i/>
          <w:iCs/>
          <w:color w:val="FF0000"/>
          <w:sz w:val="22"/>
          <w:szCs w:val="22"/>
        </w:rPr>
      </w:pPr>
      <w:r w:rsidRPr="00614F1A">
        <w:rPr>
          <w:sz w:val="22"/>
          <w:szCs w:val="22"/>
        </w:rPr>
        <w:t>najem/dzierżawę środków trwałych</w:t>
      </w:r>
      <w:r>
        <w:rPr>
          <w:sz w:val="22"/>
          <w:szCs w:val="22"/>
        </w:rPr>
        <w:t xml:space="preserve"> </w:t>
      </w:r>
      <w:r w:rsidRPr="00A0375C">
        <w:rPr>
          <w:i/>
          <w:iCs/>
          <w:color w:val="FF0000"/>
          <w:sz w:val="22"/>
          <w:szCs w:val="22"/>
        </w:rPr>
        <w:t>nie dotyczy</w:t>
      </w:r>
    </w:p>
    <w:p w14:paraId="3A4FC86F" w14:textId="73F0AC1F" w:rsidR="001F655F" w:rsidRPr="000A2061" w:rsidRDefault="001B50F3" w:rsidP="000A2061">
      <w:pPr>
        <w:pStyle w:val="Akapitzlist"/>
        <w:numPr>
          <w:ilvl w:val="0"/>
          <w:numId w:val="36"/>
        </w:numPr>
        <w:spacing w:after="120"/>
        <w:ind w:left="993" w:hanging="284"/>
        <w:jc w:val="both"/>
        <w:rPr>
          <w:i/>
          <w:iCs/>
          <w:color w:val="FF0000"/>
          <w:sz w:val="22"/>
          <w:szCs w:val="22"/>
        </w:rPr>
      </w:pPr>
      <w:r w:rsidRPr="00614F1A">
        <w:rPr>
          <w:sz w:val="22"/>
          <w:szCs w:val="22"/>
        </w:rPr>
        <w:t>inne, wg odrębnego ustalenia stron umowy</w:t>
      </w:r>
      <w:r>
        <w:rPr>
          <w:sz w:val="22"/>
          <w:szCs w:val="22"/>
        </w:rPr>
        <w:t xml:space="preserve"> - </w:t>
      </w:r>
      <w:r w:rsidRPr="00A0375C">
        <w:rPr>
          <w:i/>
          <w:iCs/>
          <w:color w:val="FF0000"/>
          <w:sz w:val="22"/>
          <w:szCs w:val="22"/>
        </w:rPr>
        <w:t>nie dotyczy</w:t>
      </w:r>
      <w:bookmarkEnd w:id="111"/>
    </w:p>
    <w:bookmarkEnd w:id="110"/>
    <w:p w14:paraId="56FFAFF3" w14:textId="50982E9F" w:rsidR="00602FAA" w:rsidRDefault="00602FAA" w:rsidP="00602FAA">
      <w:pPr>
        <w:spacing w:before="120"/>
        <w:jc w:val="right"/>
        <w:rPr>
          <w:b/>
          <w:bCs/>
          <w:color w:val="4472C4" w:themeColor="accent1"/>
          <w:sz w:val="22"/>
          <w:szCs w:val="22"/>
        </w:rPr>
      </w:pPr>
    </w:p>
    <w:p w14:paraId="73047766" w14:textId="1A6B9ECF" w:rsidR="00490259" w:rsidRDefault="00490259" w:rsidP="000A2061">
      <w:pPr>
        <w:spacing w:after="160" w:line="259" w:lineRule="auto"/>
        <w:rPr>
          <w:rStyle w:val="Hipercze"/>
          <w:rFonts w:eastAsiaTheme="majorEastAsia"/>
          <w:b/>
          <w:bCs/>
          <w:color w:val="2F5496" w:themeColor="accent1" w:themeShade="BF"/>
          <w:spacing w:val="20"/>
          <w:sz w:val="28"/>
          <w:szCs w:val="28"/>
          <w:u w:val="none"/>
        </w:rPr>
      </w:pPr>
    </w:p>
    <w:p w14:paraId="45201957" w14:textId="77777777" w:rsidR="002E6969" w:rsidRDefault="002E6969" w:rsidP="000A2061">
      <w:pPr>
        <w:spacing w:after="160" w:line="259" w:lineRule="auto"/>
        <w:rPr>
          <w:rStyle w:val="Hipercze"/>
          <w:rFonts w:eastAsiaTheme="majorEastAsia"/>
          <w:b/>
          <w:bCs/>
          <w:color w:val="2F5496" w:themeColor="accent1" w:themeShade="BF"/>
          <w:spacing w:val="20"/>
          <w:sz w:val="28"/>
          <w:szCs w:val="28"/>
          <w:u w:val="none"/>
        </w:rPr>
      </w:pPr>
    </w:p>
    <w:p w14:paraId="6CD9E852" w14:textId="2DE33D1C" w:rsidR="002E6969" w:rsidRDefault="002E6969" w:rsidP="000A2061">
      <w:pPr>
        <w:spacing w:after="160" w:line="259" w:lineRule="auto"/>
        <w:rPr>
          <w:rStyle w:val="Hipercze"/>
          <w:rFonts w:eastAsiaTheme="majorEastAsia"/>
          <w:b/>
          <w:bCs/>
          <w:color w:val="2F5496" w:themeColor="accent1" w:themeShade="BF"/>
          <w:spacing w:val="20"/>
          <w:sz w:val="28"/>
          <w:szCs w:val="28"/>
          <w:u w:val="none"/>
        </w:rPr>
      </w:pPr>
      <w:r w:rsidRPr="002E6969">
        <w:rPr>
          <w:rStyle w:val="Hipercze"/>
          <w:rFonts w:eastAsiaTheme="majorEastAsia"/>
          <w:b/>
          <w:bCs/>
          <w:color w:val="2F5496" w:themeColor="accent1" w:themeShade="BF"/>
          <w:spacing w:val="20"/>
          <w:sz w:val="28"/>
          <w:szCs w:val="28"/>
          <w:u w:val="none"/>
        </w:rPr>
        <w:lastRenderedPageBreak/>
        <w:t xml:space="preserve">Załącznik nr </w:t>
      </w:r>
      <w:r>
        <w:rPr>
          <w:rStyle w:val="Hipercze"/>
          <w:rFonts w:eastAsiaTheme="majorEastAsia"/>
          <w:b/>
          <w:bCs/>
          <w:color w:val="2F5496" w:themeColor="accent1" w:themeShade="BF"/>
          <w:spacing w:val="20"/>
          <w:sz w:val="28"/>
          <w:szCs w:val="28"/>
          <w:u w:val="none"/>
        </w:rPr>
        <w:t xml:space="preserve">1.1 </w:t>
      </w:r>
      <w:r w:rsidRPr="002E6969">
        <w:rPr>
          <w:rStyle w:val="Hipercze"/>
          <w:rFonts w:eastAsiaTheme="majorEastAsia"/>
          <w:b/>
          <w:bCs/>
          <w:color w:val="2F5496" w:themeColor="accent1" w:themeShade="BF"/>
          <w:spacing w:val="20"/>
          <w:sz w:val="28"/>
          <w:szCs w:val="28"/>
          <w:u w:val="none"/>
        </w:rPr>
        <w:t xml:space="preserve">do SWZ </w:t>
      </w:r>
      <w:r>
        <w:rPr>
          <w:rStyle w:val="Hipercze"/>
          <w:rFonts w:eastAsiaTheme="majorEastAsia"/>
          <w:b/>
          <w:bCs/>
          <w:color w:val="2F5496" w:themeColor="accent1" w:themeShade="BF"/>
          <w:spacing w:val="20"/>
          <w:sz w:val="28"/>
          <w:szCs w:val="28"/>
          <w:u w:val="none"/>
        </w:rPr>
        <w:t>–</w:t>
      </w:r>
      <w:r w:rsidRPr="002E6969">
        <w:rPr>
          <w:rStyle w:val="Hipercze"/>
          <w:rFonts w:eastAsiaTheme="majorEastAsia"/>
          <w:b/>
          <w:bCs/>
          <w:color w:val="2F5496" w:themeColor="accent1" w:themeShade="BF"/>
          <w:spacing w:val="20"/>
          <w:sz w:val="28"/>
          <w:szCs w:val="28"/>
          <w:u w:val="none"/>
        </w:rPr>
        <w:t xml:space="preserve"> </w:t>
      </w:r>
      <w:r>
        <w:rPr>
          <w:rStyle w:val="Hipercze"/>
          <w:rFonts w:eastAsiaTheme="majorEastAsia"/>
          <w:b/>
          <w:bCs/>
          <w:color w:val="2F5496" w:themeColor="accent1" w:themeShade="BF"/>
          <w:spacing w:val="20"/>
          <w:sz w:val="28"/>
          <w:szCs w:val="28"/>
          <w:u w:val="none"/>
        </w:rPr>
        <w:t xml:space="preserve">Mapa koncepcji łączenia brył </w:t>
      </w:r>
      <w:r w:rsidR="00AE1178">
        <w:rPr>
          <w:rStyle w:val="Hipercze"/>
          <w:rFonts w:eastAsiaTheme="majorEastAsia"/>
          <w:b/>
          <w:bCs/>
          <w:color w:val="2F5496" w:themeColor="accent1" w:themeShade="BF"/>
          <w:spacing w:val="20"/>
          <w:sz w:val="28"/>
          <w:szCs w:val="28"/>
          <w:u w:val="none"/>
        </w:rPr>
        <w:t>-</w:t>
      </w:r>
    </w:p>
    <w:p w14:paraId="1BAC2608" w14:textId="10C71B3D" w:rsidR="002E6969" w:rsidRPr="00AE1178" w:rsidRDefault="002E6969" w:rsidP="000A2061">
      <w:pPr>
        <w:spacing w:after="160" w:line="259" w:lineRule="auto"/>
        <w:rPr>
          <w:rStyle w:val="Hipercze"/>
          <w:rFonts w:eastAsiaTheme="majorEastAsia"/>
          <w:b/>
          <w:bCs/>
          <w:color w:val="auto"/>
          <w:spacing w:val="20"/>
          <w:sz w:val="28"/>
          <w:szCs w:val="28"/>
          <w:u w:val="none"/>
        </w:rPr>
      </w:pPr>
      <w:r w:rsidRPr="00AE1178">
        <w:rPr>
          <w:rStyle w:val="Hipercze"/>
          <w:rFonts w:eastAsiaTheme="majorEastAsia"/>
          <w:b/>
          <w:bCs/>
          <w:color w:val="auto"/>
          <w:spacing w:val="20"/>
          <w:sz w:val="28"/>
          <w:szCs w:val="28"/>
          <w:u w:val="none"/>
        </w:rPr>
        <w:t xml:space="preserve">Stanowi odrębny plik </w:t>
      </w:r>
      <w:r w:rsidR="00AE1178" w:rsidRPr="00AE1178">
        <w:rPr>
          <w:rStyle w:val="Hipercze"/>
          <w:rFonts w:eastAsiaTheme="majorEastAsia"/>
          <w:b/>
          <w:bCs/>
          <w:color w:val="auto"/>
          <w:spacing w:val="20"/>
          <w:sz w:val="28"/>
          <w:szCs w:val="28"/>
          <w:u w:val="none"/>
        </w:rPr>
        <w:t>do SWZ</w:t>
      </w:r>
    </w:p>
    <w:p w14:paraId="0B39422C" w14:textId="2DB819E2" w:rsidR="00490259" w:rsidRPr="000A2061" w:rsidRDefault="00490259" w:rsidP="000A2061">
      <w:pPr>
        <w:spacing w:after="160" w:line="259" w:lineRule="auto"/>
        <w:jc w:val="both"/>
      </w:pPr>
      <w:r>
        <w:br w:type="page"/>
      </w:r>
      <w:bookmarkStart w:id="112" w:name="_Hlk206758665"/>
      <w:r w:rsidRPr="000F6329">
        <w:rPr>
          <w:rFonts w:eastAsiaTheme="majorEastAsia"/>
          <w:b/>
          <w:bCs/>
          <w:color w:val="2F5496" w:themeColor="accent1" w:themeShade="BF"/>
          <w:spacing w:val="20"/>
          <w:sz w:val="28"/>
          <w:szCs w:val="28"/>
        </w:rPr>
        <w:lastRenderedPageBreak/>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bookmarkEnd w:id="112"/>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698C03FF" w:rsidR="003761A2" w:rsidRPr="007A4EE6" w:rsidRDefault="003761A2" w:rsidP="003761A2">
      <w:pPr>
        <w:jc w:val="both"/>
        <w:rPr>
          <w:rFonts w:eastAsiaTheme="majorEastAsia"/>
          <w:b/>
          <w:bCs/>
          <w:color w:val="2F5496" w:themeColor="accent1" w:themeShade="BF"/>
          <w:spacing w:val="20"/>
          <w:sz w:val="28"/>
          <w:szCs w:val="28"/>
        </w:rPr>
      </w:pPr>
      <w:bookmarkStart w:id="113"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3"/>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4" w:name="_Hlk106046523"/>
      <w:bookmarkStart w:id="115"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4"/>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5"/>
    <w:p w14:paraId="57E0E0BD" w14:textId="77777777" w:rsidR="00490259" w:rsidRDefault="00490259" w:rsidP="00490259">
      <w:pPr>
        <w:jc w:val="center"/>
        <w:rPr>
          <w:b/>
          <w:bCs/>
          <w:color w:val="0070C0"/>
          <w:sz w:val="40"/>
          <w:szCs w:val="40"/>
        </w:rPr>
      </w:pPr>
    </w:p>
    <w:p w14:paraId="61116861" w14:textId="0AC5ACCD" w:rsidR="00AC4DB5" w:rsidRDefault="003761A2" w:rsidP="00A04EE8">
      <w:pPr>
        <w:spacing w:after="160" w:line="259" w:lineRule="auto"/>
        <w:rPr>
          <w:b/>
          <w:bCs/>
          <w:color w:val="0070C0"/>
          <w:sz w:val="40"/>
          <w:szCs w:val="40"/>
        </w:rPr>
      </w:pPr>
      <w:r>
        <w:rPr>
          <w:b/>
          <w:bCs/>
          <w:color w:val="0070C0"/>
          <w:sz w:val="40"/>
          <w:szCs w:val="40"/>
        </w:rPr>
        <w:br w:type="page"/>
      </w: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lastRenderedPageBreak/>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192A50">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6"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6"/>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43E71D52"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7" w:name="_Hlk106046238"/>
    </w:p>
    <w:p w14:paraId="636643EB" w14:textId="243FF001" w:rsidR="00490259" w:rsidRPr="008057B2" w:rsidRDefault="00490259" w:rsidP="00490259">
      <w:pPr>
        <w:jc w:val="center"/>
        <w:rPr>
          <w:b/>
          <w:sz w:val="24"/>
          <w:szCs w:val="24"/>
        </w:rPr>
      </w:pPr>
      <w:r w:rsidRPr="0013238E">
        <w:rPr>
          <w:b/>
          <w:sz w:val="24"/>
          <w:szCs w:val="24"/>
        </w:rPr>
        <w:t>w </w:t>
      </w:r>
      <w:r w:rsidRPr="00F452F2">
        <w:rPr>
          <w:b/>
          <w:color w:val="000000" w:themeColor="text1"/>
          <w:sz w:val="24"/>
          <w:szCs w:val="24"/>
        </w:rPr>
        <w:t xml:space="preserve">okresie ostatnich </w:t>
      </w:r>
      <w:r w:rsidR="0013238E" w:rsidRPr="00F452F2">
        <w:rPr>
          <w:b/>
          <w:color w:val="000000" w:themeColor="text1"/>
          <w:sz w:val="24"/>
          <w:szCs w:val="24"/>
        </w:rPr>
        <w:t xml:space="preserve">trzech lat </w:t>
      </w:r>
      <w:r w:rsidRPr="00F452F2">
        <w:rPr>
          <w:b/>
          <w:color w:val="000000" w:themeColor="text1"/>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3DDDCD9E"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581CCE" w:rsidRPr="00E66F78" w14:paraId="3130D81A" w14:textId="77777777" w:rsidTr="008F2B27">
        <w:trPr>
          <w:cantSplit/>
          <w:trHeight w:val="735"/>
        </w:trPr>
        <w:tc>
          <w:tcPr>
            <w:tcW w:w="426" w:type="dxa"/>
            <w:vAlign w:val="center"/>
          </w:tcPr>
          <w:p w14:paraId="3F38DD7A" w14:textId="40F7589C" w:rsidR="00581CCE" w:rsidRPr="008F2B27" w:rsidRDefault="00581CCE" w:rsidP="003B61BE">
            <w:pPr>
              <w:tabs>
                <w:tab w:val="left" w:pos="851"/>
              </w:tabs>
              <w:jc w:val="both"/>
              <w:rPr>
                <w:b/>
                <w:lang w:eastAsia="zh-CN"/>
              </w:rPr>
            </w:pPr>
            <w:r>
              <w:rPr>
                <w:b/>
                <w:lang w:eastAsia="zh-CN"/>
              </w:rPr>
              <w:t>2.</w:t>
            </w:r>
          </w:p>
        </w:tc>
        <w:tc>
          <w:tcPr>
            <w:tcW w:w="2410" w:type="dxa"/>
          </w:tcPr>
          <w:p w14:paraId="039557D5" w14:textId="77777777" w:rsidR="00581CCE" w:rsidRPr="00E66F78" w:rsidRDefault="00581CCE" w:rsidP="003B61BE">
            <w:pPr>
              <w:tabs>
                <w:tab w:val="left" w:pos="851"/>
              </w:tabs>
              <w:jc w:val="both"/>
              <w:rPr>
                <w:sz w:val="24"/>
                <w:szCs w:val="24"/>
                <w:lang w:eastAsia="zh-CN"/>
              </w:rPr>
            </w:pPr>
          </w:p>
        </w:tc>
        <w:tc>
          <w:tcPr>
            <w:tcW w:w="1559" w:type="dxa"/>
          </w:tcPr>
          <w:p w14:paraId="135736EF" w14:textId="77777777" w:rsidR="00581CCE" w:rsidRPr="002B3992" w:rsidRDefault="00581CCE" w:rsidP="003B61BE">
            <w:pPr>
              <w:tabs>
                <w:tab w:val="left" w:pos="851"/>
              </w:tabs>
              <w:jc w:val="both"/>
              <w:rPr>
                <w:b/>
                <w:sz w:val="24"/>
                <w:szCs w:val="24"/>
                <w:lang w:eastAsia="zh-CN"/>
              </w:rPr>
            </w:pPr>
          </w:p>
        </w:tc>
        <w:tc>
          <w:tcPr>
            <w:tcW w:w="1417" w:type="dxa"/>
          </w:tcPr>
          <w:p w14:paraId="13E33D47" w14:textId="77777777" w:rsidR="00581CCE" w:rsidRPr="002B3992" w:rsidRDefault="00581CCE" w:rsidP="003B61BE">
            <w:pPr>
              <w:tabs>
                <w:tab w:val="left" w:pos="851"/>
              </w:tabs>
              <w:jc w:val="both"/>
              <w:rPr>
                <w:b/>
                <w:sz w:val="24"/>
                <w:szCs w:val="24"/>
                <w:lang w:eastAsia="zh-CN"/>
              </w:rPr>
            </w:pPr>
          </w:p>
        </w:tc>
        <w:tc>
          <w:tcPr>
            <w:tcW w:w="1560" w:type="dxa"/>
          </w:tcPr>
          <w:p w14:paraId="0FB28717" w14:textId="77777777" w:rsidR="00581CCE" w:rsidRPr="00E66F78" w:rsidRDefault="00581CCE" w:rsidP="003B61BE">
            <w:pPr>
              <w:tabs>
                <w:tab w:val="left" w:pos="851"/>
              </w:tabs>
              <w:jc w:val="both"/>
              <w:rPr>
                <w:b/>
                <w:sz w:val="24"/>
                <w:szCs w:val="24"/>
                <w:lang w:eastAsia="zh-CN"/>
              </w:rPr>
            </w:pPr>
          </w:p>
        </w:tc>
        <w:tc>
          <w:tcPr>
            <w:tcW w:w="1842" w:type="dxa"/>
          </w:tcPr>
          <w:p w14:paraId="4EF53CF8" w14:textId="77777777" w:rsidR="00581CCE" w:rsidRPr="00E66F78" w:rsidRDefault="00581CCE"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704603C5"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r w:rsidR="000A633D" w:rsidRPr="000A633D">
        <w:rPr>
          <w:bCs/>
          <w:i/>
          <w:iCs/>
          <w:color w:val="FF0000"/>
          <w:sz w:val="22"/>
          <w:szCs w:val="22"/>
          <w:lang w:eastAsia="zh-CN"/>
        </w:rPr>
        <w:t>(tylko dla usług)</w:t>
      </w:r>
    </w:p>
    <w:p w14:paraId="05873481" w14:textId="04400BE9"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0A633D">
        <w:rPr>
          <w:i/>
          <w:iCs/>
          <w:color w:val="FF0000"/>
          <w:sz w:val="22"/>
          <w:szCs w:val="22"/>
          <w:lang w:eastAsia="zh-CN"/>
        </w:rPr>
        <w:t>usł</w:t>
      </w:r>
      <w:r w:rsidRPr="000A633D">
        <w:rPr>
          <w:bCs/>
          <w:i/>
          <w:iCs/>
          <w:color w:val="FF0000"/>
          <w:sz w:val="22"/>
          <w:szCs w:val="22"/>
          <w:lang w:eastAsia="zh-CN"/>
        </w:rPr>
        <w:t xml:space="preserve">ugi </w:t>
      </w:r>
      <w:r w:rsidRPr="00111016">
        <w:rPr>
          <w:bCs/>
          <w:i/>
          <w:iCs/>
          <w:sz w:val="22"/>
          <w:szCs w:val="22"/>
          <w:lang w:eastAsia="zh-CN"/>
        </w:rPr>
        <w:t>zostały wykonane należycie lub są wykonywane należycie.</w:t>
      </w:r>
    </w:p>
    <w:p w14:paraId="2EF5D9AF" w14:textId="7AEB0C61"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7"/>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8"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vAlign w:val="center"/>
          </w:tcPr>
          <w:p w14:paraId="6408A074" w14:textId="77777777" w:rsidR="00490259" w:rsidRPr="00E75E6A" w:rsidRDefault="00490259" w:rsidP="003B61BE">
            <w:pPr>
              <w:jc w:val="center"/>
              <w:rPr>
                <w:i/>
              </w:rPr>
            </w:pPr>
            <w:r w:rsidRPr="00E75E6A">
              <w:rPr>
                <w:i/>
              </w:rPr>
              <w:t>4</w:t>
            </w:r>
          </w:p>
        </w:tc>
        <w:tc>
          <w:tcPr>
            <w:tcW w:w="1050" w:type="pct"/>
            <w:vAlign w:val="center"/>
          </w:tcPr>
          <w:p w14:paraId="3A005E3A" w14:textId="77777777" w:rsidR="00490259" w:rsidRPr="00E75E6A" w:rsidRDefault="00490259" w:rsidP="003B61BE">
            <w:pPr>
              <w:jc w:val="center"/>
              <w:rPr>
                <w:i/>
              </w:rPr>
            </w:pPr>
            <w:r w:rsidRPr="00E75E6A">
              <w:rPr>
                <w:i/>
              </w:rPr>
              <w:t>5</w:t>
            </w:r>
          </w:p>
        </w:tc>
      </w:tr>
      <w:tr w:rsidR="00581CCE" w:rsidRPr="00E66F78" w14:paraId="7EC39234" w14:textId="77777777" w:rsidTr="00E75E6A">
        <w:trPr>
          <w:cantSplit/>
          <w:trHeight w:val="20"/>
          <w:tblHeader/>
        </w:trPr>
        <w:tc>
          <w:tcPr>
            <w:tcW w:w="423" w:type="pct"/>
            <w:vAlign w:val="center"/>
          </w:tcPr>
          <w:p w14:paraId="483C0911" w14:textId="5D8868F3" w:rsidR="00581CCE" w:rsidRPr="00E75E6A" w:rsidRDefault="00581CCE" w:rsidP="003B61BE">
            <w:pPr>
              <w:jc w:val="center"/>
              <w:rPr>
                <w:i/>
              </w:rPr>
            </w:pPr>
            <w:r>
              <w:rPr>
                <w:i/>
              </w:rPr>
              <w:t>1.</w:t>
            </w:r>
          </w:p>
        </w:tc>
        <w:tc>
          <w:tcPr>
            <w:tcW w:w="1060" w:type="pct"/>
            <w:vAlign w:val="center"/>
          </w:tcPr>
          <w:p w14:paraId="4234B91A" w14:textId="2F4B4B57" w:rsidR="00581CCE" w:rsidRPr="00581CCE" w:rsidRDefault="00581CCE" w:rsidP="003B61BE">
            <w:pPr>
              <w:tabs>
                <w:tab w:val="left" w:pos="470"/>
              </w:tabs>
              <w:jc w:val="center"/>
              <w:rPr>
                <w:iCs/>
                <w:sz w:val="24"/>
                <w:szCs w:val="24"/>
              </w:rPr>
            </w:pPr>
            <w:r w:rsidRPr="00581CCE">
              <w:rPr>
                <w:iCs/>
                <w:sz w:val="24"/>
                <w:szCs w:val="24"/>
              </w:rPr>
              <w:t xml:space="preserve">co najmniej jedna osoba; posiadające uprawnienia budowlane o specjalności architektonicznej bez ograniczeń  , zgodnie z Ustawą Prawo budowlane </w:t>
            </w:r>
          </w:p>
        </w:tc>
        <w:tc>
          <w:tcPr>
            <w:tcW w:w="1154" w:type="pct"/>
            <w:vAlign w:val="center"/>
          </w:tcPr>
          <w:p w14:paraId="7BADF1CF" w14:textId="77777777" w:rsidR="00581CCE" w:rsidRPr="00E75E6A" w:rsidRDefault="00581CCE" w:rsidP="003B61BE">
            <w:pPr>
              <w:jc w:val="center"/>
              <w:rPr>
                <w:i/>
              </w:rPr>
            </w:pPr>
          </w:p>
        </w:tc>
        <w:tc>
          <w:tcPr>
            <w:tcW w:w="1313" w:type="pct"/>
            <w:vAlign w:val="center"/>
          </w:tcPr>
          <w:p w14:paraId="5B228A75" w14:textId="77777777" w:rsidR="00581CCE" w:rsidRPr="00E75E6A" w:rsidRDefault="00581CCE" w:rsidP="003B61BE">
            <w:pPr>
              <w:jc w:val="center"/>
              <w:rPr>
                <w:i/>
              </w:rPr>
            </w:pPr>
          </w:p>
        </w:tc>
        <w:tc>
          <w:tcPr>
            <w:tcW w:w="1050" w:type="pct"/>
            <w:vAlign w:val="center"/>
          </w:tcPr>
          <w:p w14:paraId="572698DF" w14:textId="77777777" w:rsidR="00581CCE" w:rsidRPr="00E75E6A" w:rsidRDefault="00581CCE" w:rsidP="003B61BE">
            <w:pPr>
              <w:jc w:val="center"/>
              <w:rPr>
                <w:i/>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2A8161F2"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8"/>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0A07A672"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581CCE">
        <w:rPr>
          <w:rFonts w:eastAsiaTheme="majorEastAsia"/>
          <w:b/>
          <w:bCs/>
          <w:color w:val="2F5496" w:themeColor="accent1" w:themeShade="BF"/>
          <w:spacing w:val="20"/>
          <w:sz w:val="24"/>
          <w:szCs w:val="24"/>
        </w:rPr>
        <w:t xml:space="preserve"> – </w:t>
      </w:r>
      <w:r w:rsidR="00581CCE" w:rsidRPr="00581CCE">
        <w:rPr>
          <w:rFonts w:eastAsiaTheme="majorEastAsia"/>
          <w:b/>
          <w:bCs/>
          <w:color w:val="EE0000"/>
          <w:spacing w:val="20"/>
          <w:sz w:val="24"/>
          <w:szCs w:val="24"/>
        </w:rPr>
        <w:t xml:space="preserve">nie dotyczy </w:t>
      </w:r>
    </w:p>
    <w:p w14:paraId="727C8B78" w14:textId="77777777" w:rsidR="008F2B27" w:rsidRDefault="008F2B27" w:rsidP="00490259">
      <w:pPr>
        <w:rPr>
          <w:b/>
          <w:bCs/>
          <w:sz w:val="24"/>
          <w:szCs w:val="24"/>
        </w:rPr>
      </w:pP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9" w:name="_Hlk106046060"/>
      <w:bookmarkStart w:id="120" w:name="_Hlk156498045"/>
      <w:r w:rsidRPr="008057B2">
        <w:rPr>
          <w:sz w:val="22"/>
          <w:szCs w:val="22"/>
        </w:rPr>
        <w:t xml:space="preserve">Nazwa </w:t>
      </w:r>
      <w:r w:rsidR="00DB4D9E">
        <w:rPr>
          <w:sz w:val="22"/>
          <w:szCs w:val="22"/>
        </w:rPr>
        <w:t>Wykonawcy</w:t>
      </w:r>
      <w:r w:rsidRPr="008057B2">
        <w:rPr>
          <w:sz w:val="22"/>
          <w:szCs w:val="22"/>
        </w:rPr>
        <w:t>: ...................................................................................................................</w:t>
      </w:r>
    </w:p>
    <w:bookmarkEnd w:id="119"/>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0"/>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1"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14902181"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1"/>
      <w:r w:rsidR="007C0611">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3B1E0E8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74ACCFCC" w:rsidR="008A46E0" w:rsidRPr="00E66F78" w:rsidRDefault="00715D96" w:rsidP="003510EE">
      <w:pPr>
        <w:tabs>
          <w:tab w:val="left" w:pos="851"/>
        </w:tabs>
        <w:jc w:val="both"/>
        <w:rPr>
          <w:sz w:val="22"/>
        </w:rPr>
      </w:pPr>
      <w:bookmarkStart w:id="122"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t>
      </w:r>
      <w:r w:rsidR="003510EE" w:rsidRPr="00F452F2">
        <w:rPr>
          <w:sz w:val="22"/>
        </w:rPr>
        <w:t xml:space="preserve">wynosi </w:t>
      </w:r>
      <w:r w:rsidR="00DA44BE" w:rsidRPr="00F452F2">
        <w:rPr>
          <w:color w:val="EE0000"/>
          <w:sz w:val="22"/>
        </w:rPr>
        <w:t>…</w:t>
      </w:r>
      <w:r w:rsidR="003510EE" w:rsidRPr="00F452F2">
        <w:rPr>
          <w:color w:val="EE0000"/>
          <w:sz w:val="22"/>
        </w:rPr>
        <w:t xml:space="preserve">… </w:t>
      </w:r>
      <w:r w:rsidR="003510EE" w:rsidRPr="00F452F2">
        <w:rPr>
          <w:sz w:val="22"/>
        </w:rPr>
        <w:t>%.</w:t>
      </w:r>
    </w:p>
    <w:p w14:paraId="3705A1AA" w14:textId="77777777" w:rsidR="008A46E0" w:rsidRPr="00E66F78" w:rsidRDefault="008A46E0" w:rsidP="003510EE">
      <w:pPr>
        <w:tabs>
          <w:tab w:val="left" w:pos="851"/>
        </w:tabs>
        <w:ind w:left="-142" w:firstLine="142"/>
        <w:jc w:val="both"/>
        <w:rPr>
          <w:sz w:val="22"/>
        </w:rPr>
      </w:pPr>
    </w:p>
    <w:bookmarkEnd w:id="122"/>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0A2061">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3"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44"/>
        </w:numPr>
        <w:adjustRightInd w:val="0"/>
        <w:ind w:left="284" w:hanging="284"/>
        <w:contextualSpacing/>
        <w:jc w:val="both"/>
        <w:textAlignment w:val="baseline"/>
        <w:rPr>
          <w:sz w:val="22"/>
          <w:szCs w:val="22"/>
          <w:lang w:eastAsia="zh-CN"/>
        </w:rPr>
      </w:pPr>
      <w:bookmarkStart w:id="12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44"/>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44"/>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 xml:space="preserve">120, 295 z </w:t>
      </w:r>
      <w:proofErr w:type="spellStart"/>
      <w:r w:rsidR="003B54FC" w:rsidRPr="00582C35">
        <w:rPr>
          <w:sz w:val="22"/>
          <w:szCs w:val="22"/>
          <w:lang w:eastAsia="zh-CN"/>
        </w:rPr>
        <w:t>późn</w:t>
      </w:r>
      <w:proofErr w:type="spellEnd"/>
      <w:r w:rsidR="003B54FC" w:rsidRPr="00582C35">
        <w:rPr>
          <w:sz w:val="22"/>
          <w:szCs w:val="22"/>
          <w:lang w:eastAsia="zh-CN"/>
        </w:rPr>
        <w:t>.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4"/>
    <w:p w14:paraId="5D876EBA" w14:textId="77777777" w:rsidR="00490259" w:rsidRPr="0080151F" w:rsidRDefault="00490259">
      <w:pPr>
        <w:pStyle w:val="Akapitzlist"/>
        <w:widowControl w:val="0"/>
        <w:numPr>
          <w:ilvl w:val="7"/>
          <w:numId w:val="44"/>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4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4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45"/>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pPr>
        <w:pStyle w:val="Akapitzlist"/>
        <w:widowControl w:val="0"/>
        <w:numPr>
          <w:ilvl w:val="0"/>
          <w:numId w:val="45"/>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pPr>
        <w:pStyle w:val="Akapitzlist"/>
        <w:widowControl w:val="0"/>
        <w:numPr>
          <w:ilvl w:val="7"/>
          <w:numId w:val="44"/>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5"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67"/>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67"/>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7" w:name="_Hlk67825429"/>
      <w:bookmarkEnd w:id="125"/>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E3DB71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w:t>
      </w:r>
      <w:r w:rsidRPr="00225B9B">
        <w:rPr>
          <w:sz w:val="22"/>
          <w:szCs w:val="22"/>
        </w:rPr>
        <w:t xml:space="preserve">zarejestrowana przez Sąd Rejonowy Katowice-Wschód w Katowicach Wydział Gospodarczy pod numerem KRS 0000709363, wysokość kapitału zakładowego całkowicie wpłaconego: </w:t>
      </w:r>
      <w:r w:rsidR="002C7907" w:rsidRPr="00225B9B">
        <w:rPr>
          <w:sz w:val="22"/>
          <w:szCs w:val="22"/>
        </w:rPr>
        <w:br/>
      </w:r>
      <w:r w:rsidRPr="00225B9B">
        <w:rPr>
          <w:sz w:val="22"/>
          <w:szCs w:val="22"/>
        </w:rPr>
        <w:t xml:space="preserve">3 916 718 </w:t>
      </w:r>
      <w:r w:rsidR="00582C35" w:rsidRPr="00225B9B">
        <w:rPr>
          <w:sz w:val="22"/>
          <w:szCs w:val="22"/>
        </w:rPr>
        <w:t>9</w:t>
      </w:r>
      <w:r w:rsidRPr="00225B9B">
        <w:rPr>
          <w:sz w:val="22"/>
          <w:szCs w:val="22"/>
        </w:rPr>
        <w:t>00,00 zł,</w:t>
      </w:r>
      <w:r w:rsidRPr="00895B8E">
        <w:rPr>
          <w:sz w:val="22"/>
          <w:szCs w:val="22"/>
        </w:rPr>
        <w:t xml:space="preserve">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6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6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vAlign w:val="center"/>
          </w:tcPr>
          <w:p w14:paraId="21C33289" w14:textId="77777777" w:rsidR="003B54FC" w:rsidRPr="00582C35" w:rsidRDefault="003B54FC" w:rsidP="003532A1">
            <w:pPr>
              <w:widowControl w:val="0"/>
              <w:tabs>
                <w:tab w:val="left" w:pos="284"/>
                <w:tab w:val="left" w:pos="851"/>
              </w:tabs>
              <w:ind w:left="284" w:hanging="284"/>
              <w:jc w:val="center"/>
            </w:pPr>
            <w:bookmarkStart w:id="128" w:name="_Hlk163038647"/>
          </w:p>
          <w:p w14:paraId="5876810B"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3532A1">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582C35" w:rsidRDefault="003B54FC" w:rsidP="003532A1">
            <w:pPr>
              <w:widowControl w:val="0"/>
              <w:jc w:val="center"/>
              <w:rPr>
                <w:sz w:val="18"/>
                <w:szCs w:val="18"/>
              </w:rPr>
            </w:pPr>
          </w:p>
          <w:p w14:paraId="2E7394B4" w14:textId="77777777" w:rsidR="003B54FC" w:rsidRPr="00582C35" w:rsidRDefault="003B54FC" w:rsidP="003532A1">
            <w:pPr>
              <w:widowControl w:val="0"/>
              <w:jc w:val="center"/>
              <w:rPr>
                <w:sz w:val="18"/>
                <w:szCs w:val="18"/>
              </w:rPr>
            </w:pPr>
          </w:p>
          <w:p w14:paraId="231C870C" w14:textId="77777777" w:rsidR="003B54FC" w:rsidRPr="00582C35" w:rsidRDefault="003B54FC" w:rsidP="003532A1">
            <w:pPr>
              <w:widowControl w:val="0"/>
              <w:jc w:val="center"/>
              <w:rPr>
                <w:sz w:val="18"/>
                <w:szCs w:val="18"/>
              </w:rPr>
            </w:pPr>
          </w:p>
          <w:p w14:paraId="1875A00B" w14:textId="77777777" w:rsidR="003B54FC" w:rsidRPr="00582C35" w:rsidRDefault="003B54FC" w:rsidP="003532A1">
            <w:pPr>
              <w:widowControl w:val="0"/>
              <w:jc w:val="center"/>
              <w:rPr>
                <w:sz w:val="18"/>
                <w:szCs w:val="18"/>
              </w:rPr>
            </w:pPr>
          </w:p>
          <w:p w14:paraId="738980D0" w14:textId="77777777" w:rsidR="003B54FC" w:rsidRPr="00582C35" w:rsidRDefault="003B54FC" w:rsidP="003532A1">
            <w:pPr>
              <w:widowControl w:val="0"/>
              <w:jc w:val="center"/>
              <w:rPr>
                <w:sz w:val="18"/>
                <w:szCs w:val="18"/>
              </w:rPr>
            </w:pPr>
          </w:p>
          <w:p w14:paraId="7D1F9BF4" w14:textId="77777777" w:rsidR="003B54FC" w:rsidRPr="00582C35" w:rsidRDefault="003B54FC" w:rsidP="003532A1">
            <w:pPr>
              <w:widowControl w:val="0"/>
              <w:tabs>
                <w:tab w:val="left" w:pos="284"/>
                <w:tab w:val="left" w:pos="851"/>
              </w:tabs>
              <w:ind w:left="284" w:hanging="284"/>
              <w:jc w:val="center"/>
              <w:rPr>
                <w:b/>
                <w:bCs/>
                <w:lang w:val="en-US"/>
              </w:rPr>
            </w:pPr>
          </w:p>
        </w:tc>
      </w:tr>
      <w:bookmarkEnd w:id="128"/>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52AB93B2" w14:textId="26E83811" w:rsidR="0039711F"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6741384" w:history="1">
            <w:r w:rsidR="0039711F" w:rsidRPr="00F30B5E">
              <w:rPr>
                <w:rStyle w:val="Hipercze"/>
                <w:noProof/>
              </w:rPr>
              <w:t>§ 1. Podstawa zawarcia Umowy</w:t>
            </w:r>
            <w:r w:rsidR="0039711F">
              <w:rPr>
                <w:noProof/>
                <w:webHidden/>
              </w:rPr>
              <w:tab/>
            </w:r>
            <w:r w:rsidR="0039711F">
              <w:rPr>
                <w:noProof/>
                <w:webHidden/>
              </w:rPr>
              <w:fldChar w:fldCharType="begin"/>
            </w:r>
            <w:r w:rsidR="0039711F">
              <w:rPr>
                <w:noProof/>
                <w:webHidden/>
              </w:rPr>
              <w:instrText xml:space="preserve"> PAGEREF _Toc206741384 \h </w:instrText>
            </w:r>
            <w:r w:rsidR="0039711F">
              <w:rPr>
                <w:noProof/>
                <w:webHidden/>
              </w:rPr>
            </w:r>
            <w:r w:rsidR="0039711F">
              <w:rPr>
                <w:noProof/>
                <w:webHidden/>
              </w:rPr>
              <w:fldChar w:fldCharType="separate"/>
            </w:r>
            <w:r w:rsidR="000806BD">
              <w:rPr>
                <w:noProof/>
                <w:webHidden/>
              </w:rPr>
              <w:t>44</w:t>
            </w:r>
            <w:r w:rsidR="0039711F">
              <w:rPr>
                <w:noProof/>
                <w:webHidden/>
              </w:rPr>
              <w:fldChar w:fldCharType="end"/>
            </w:r>
          </w:hyperlink>
        </w:p>
        <w:p w14:paraId="1B4DF2D3" w14:textId="7B0B9870"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385" w:history="1">
            <w:r w:rsidRPr="00F30B5E">
              <w:rPr>
                <w:rStyle w:val="Hipercze"/>
                <w:noProof/>
              </w:rPr>
              <w:t>§ 2. Przedmiot Umowy</w:t>
            </w:r>
            <w:r>
              <w:rPr>
                <w:noProof/>
                <w:webHidden/>
              </w:rPr>
              <w:tab/>
            </w:r>
            <w:r>
              <w:rPr>
                <w:noProof/>
                <w:webHidden/>
              </w:rPr>
              <w:fldChar w:fldCharType="begin"/>
            </w:r>
            <w:r>
              <w:rPr>
                <w:noProof/>
                <w:webHidden/>
              </w:rPr>
              <w:instrText xml:space="preserve"> PAGEREF _Toc206741385 \h </w:instrText>
            </w:r>
            <w:r>
              <w:rPr>
                <w:noProof/>
                <w:webHidden/>
              </w:rPr>
            </w:r>
            <w:r>
              <w:rPr>
                <w:noProof/>
                <w:webHidden/>
              </w:rPr>
              <w:fldChar w:fldCharType="separate"/>
            </w:r>
            <w:r w:rsidR="000806BD">
              <w:rPr>
                <w:noProof/>
                <w:webHidden/>
              </w:rPr>
              <w:t>44</w:t>
            </w:r>
            <w:r>
              <w:rPr>
                <w:noProof/>
                <w:webHidden/>
              </w:rPr>
              <w:fldChar w:fldCharType="end"/>
            </w:r>
          </w:hyperlink>
        </w:p>
        <w:p w14:paraId="1869565B" w14:textId="71F7D41C"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386" w:history="1">
            <w:r w:rsidRPr="00F30B5E">
              <w:rPr>
                <w:rStyle w:val="Hipercze"/>
                <w:noProof/>
              </w:rPr>
              <w:t>§ 3. Cena i sposób rozliczeń</w:t>
            </w:r>
            <w:r>
              <w:rPr>
                <w:noProof/>
                <w:webHidden/>
              </w:rPr>
              <w:tab/>
            </w:r>
            <w:r>
              <w:rPr>
                <w:noProof/>
                <w:webHidden/>
              </w:rPr>
              <w:fldChar w:fldCharType="begin"/>
            </w:r>
            <w:r>
              <w:rPr>
                <w:noProof/>
                <w:webHidden/>
              </w:rPr>
              <w:instrText xml:space="preserve"> PAGEREF _Toc206741386 \h </w:instrText>
            </w:r>
            <w:r>
              <w:rPr>
                <w:noProof/>
                <w:webHidden/>
              </w:rPr>
            </w:r>
            <w:r>
              <w:rPr>
                <w:noProof/>
                <w:webHidden/>
              </w:rPr>
              <w:fldChar w:fldCharType="separate"/>
            </w:r>
            <w:r w:rsidR="000806BD">
              <w:rPr>
                <w:noProof/>
                <w:webHidden/>
              </w:rPr>
              <w:t>44</w:t>
            </w:r>
            <w:r>
              <w:rPr>
                <w:noProof/>
                <w:webHidden/>
              </w:rPr>
              <w:fldChar w:fldCharType="end"/>
            </w:r>
          </w:hyperlink>
        </w:p>
        <w:p w14:paraId="1C22A266" w14:textId="1B44C50B"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387" w:history="1">
            <w:r w:rsidRPr="00F30B5E">
              <w:rPr>
                <w:rStyle w:val="Hipercze"/>
                <w:noProof/>
              </w:rPr>
              <w:t>§ 4. Fakturowanie i płatności</w:t>
            </w:r>
            <w:r>
              <w:rPr>
                <w:noProof/>
                <w:webHidden/>
              </w:rPr>
              <w:tab/>
            </w:r>
            <w:r>
              <w:rPr>
                <w:noProof/>
                <w:webHidden/>
              </w:rPr>
              <w:fldChar w:fldCharType="begin"/>
            </w:r>
            <w:r>
              <w:rPr>
                <w:noProof/>
                <w:webHidden/>
              </w:rPr>
              <w:instrText xml:space="preserve"> PAGEREF _Toc206741387 \h </w:instrText>
            </w:r>
            <w:r>
              <w:rPr>
                <w:noProof/>
                <w:webHidden/>
              </w:rPr>
            </w:r>
            <w:r>
              <w:rPr>
                <w:noProof/>
                <w:webHidden/>
              </w:rPr>
              <w:fldChar w:fldCharType="separate"/>
            </w:r>
            <w:r w:rsidR="000806BD">
              <w:rPr>
                <w:noProof/>
                <w:webHidden/>
              </w:rPr>
              <w:t>45</w:t>
            </w:r>
            <w:r>
              <w:rPr>
                <w:noProof/>
                <w:webHidden/>
              </w:rPr>
              <w:fldChar w:fldCharType="end"/>
            </w:r>
          </w:hyperlink>
        </w:p>
        <w:p w14:paraId="77BCE583" w14:textId="3BFD7E7B"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388" w:history="1">
            <w:r w:rsidRPr="00F30B5E">
              <w:rPr>
                <w:rStyle w:val="Hipercze"/>
                <w:noProof/>
              </w:rPr>
              <w:t>§ 5. Termin realizacji</w:t>
            </w:r>
            <w:r>
              <w:rPr>
                <w:noProof/>
                <w:webHidden/>
              </w:rPr>
              <w:tab/>
            </w:r>
            <w:r>
              <w:rPr>
                <w:noProof/>
                <w:webHidden/>
              </w:rPr>
              <w:fldChar w:fldCharType="begin"/>
            </w:r>
            <w:r>
              <w:rPr>
                <w:noProof/>
                <w:webHidden/>
              </w:rPr>
              <w:instrText xml:space="preserve"> PAGEREF _Toc206741388 \h </w:instrText>
            </w:r>
            <w:r>
              <w:rPr>
                <w:noProof/>
                <w:webHidden/>
              </w:rPr>
            </w:r>
            <w:r>
              <w:rPr>
                <w:noProof/>
                <w:webHidden/>
              </w:rPr>
              <w:fldChar w:fldCharType="separate"/>
            </w:r>
            <w:r w:rsidR="000806BD">
              <w:rPr>
                <w:noProof/>
                <w:webHidden/>
              </w:rPr>
              <w:t>46</w:t>
            </w:r>
            <w:r>
              <w:rPr>
                <w:noProof/>
                <w:webHidden/>
              </w:rPr>
              <w:fldChar w:fldCharType="end"/>
            </w:r>
          </w:hyperlink>
        </w:p>
        <w:p w14:paraId="24BDD737" w14:textId="5ADA6C42"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389" w:history="1">
            <w:r w:rsidRPr="00F30B5E">
              <w:rPr>
                <w:rStyle w:val="Hipercze"/>
                <w:noProof/>
              </w:rPr>
              <w:t>§ 6. Gwarancja i postępowanie reklamacyjne</w:t>
            </w:r>
            <w:r>
              <w:rPr>
                <w:noProof/>
                <w:webHidden/>
              </w:rPr>
              <w:tab/>
            </w:r>
            <w:r>
              <w:rPr>
                <w:noProof/>
                <w:webHidden/>
              </w:rPr>
              <w:fldChar w:fldCharType="begin"/>
            </w:r>
            <w:r>
              <w:rPr>
                <w:noProof/>
                <w:webHidden/>
              </w:rPr>
              <w:instrText xml:space="preserve"> PAGEREF _Toc206741389 \h </w:instrText>
            </w:r>
            <w:r>
              <w:rPr>
                <w:noProof/>
                <w:webHidden/>
              </w:rPr>
            </w:r>
            <w:r>
              <w:rPr>
                <w:noProof/>
                <w:webHidden/>
              </w:rPr>
              <w:fldChar w:fldCharType="separate"/>
            </w:r>
            <w:r w:rsidR="000806BD">
              <w:rPr>
                <w:noProof/>
                <w:webHidden/>
              </w:rPr>
              <w:t>46</w:t>
            </w:r>
            <w:r>
              <w:rPr>
                <w:noProof/>
                <w:webHidden/>
              </w:rPr>
              <w:fldChar w:fldCharType="end"/>
            </w:r>
          </w:hyperlink>
        </w:p>
        <w:p w14:paraId="21F61FF1" w14:textId="7EDFAB46"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390" w:history="1">
            <w:r w:rsidRPr="00F30B5E">
              <w:rPr>
                <w:rStyle w:val="Hipercze"/>
                <w:noProof/>
              </w:rPr>
              <w:t>§ 7. Szczególne obowiązki Wykonawcy</w:t>
            </w:r>
            <w:r>
              <w:rPr>
                <w:noProof/>
                <w:webHidden/>
              </w:rPr>
              <w:tab/>
            </w:r>
            <w:r>
              <w:rPr>
                <w:noProof/>
                <w:webHidden/>
              </w:rPr>
              <w:fldChar w:fldCharType="begin"/>
            </w:r>
            <w:r>
              <w:rPr>
                <w:noProof/>
                <w:webHidden/>
              </w:rPr>
              <w:instrText xml:space="preserve"> PAGEREF _Toc206741390 \h </w:instrText>
            </w:r>
            <w:r>
              <w:rPr>
                <w:noProof/>
                <w:webHidden/>
              </w:rPr>
            </w:r>
            <w:r>
              <w:rPr>
                <w:noProof/>
                <w:webHidden/>
              </w:rPr>
              <w:fldChar w:fldCharType="separate"/>
            </w:r>
            <w:r w:rsidR="000806BD">
              <w:rPr>
                <w:noProof/>
                <w:webHidden/>
              </w:rPr>
              <w:t>47</w:t>
            </w:r>
            <w:r>
              <w:rPr>
                <w:noProof/>
                <w:webHidden/>
              </w:rPr>
              <w:fldChar w:fldCharType="end"/>
            </w:r>
          </w:hyperlink>
        </w:p>
        <w:p w14:paraId="7A34148C" w14:textId="42A7A991"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391" w:history="1">
            <w:r w:rsidRPr="00F30B5E">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_Toc206741391 \h </w:instrText>
            </w:r>
            <w:r>
              <w:rPr>
                <w:noProof/>
                <w:webHidden/>
              </w:rPr>
            </w:r>
            <w:r>
              <w:rPr>
                <w:noProof/>
                <w:webHidden/>
              </w:rPr>
              <w:fldChar w:fldCharType="separate"/>
            </w:r>
            <w:r w:rsidR="000806BD">
              <w:rPr>
                <w:noProof/>
                <w:webHidden/>
              </w:rPr>
              <w:t>48</w:t>
            </w:r>
            <w:r>
              <w:rPr>
                <w:noProof/>
                <w:webHidden/>
              </w:rPr>
              <w:fldChar w:fldCharType="end"/>
            </w:r>
          </w:hyperlink>
        </w:p>
        <w:p w14:paraId="3B05414F" w14:textId="4E16A2DB"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392" w:history="1">
            <w:r w:rsidRPr="00F30B5E">
              <w:rPr>
                <w:rStyle w:val="Hipercze"/>
                <w:noProof/>
              </w:rPr>
              <w:t xml:space="preserve">§ 9. Wymagania dotyczące zatrudnienia </w:t>
            </w:r>
            <w:r w:rsidRPr="00F30B5E">
              <w:rPr>
                <w:rStyle w:val="Hipercze"/>
                <w:i/>
                <w:iCs/>
                <w:noProof/>
              </w:rPr>
              <w:t>(dotyczy usług)</w:t>
            </w:r>
            <w:r>
              <w:rPr>
                <w:noProof/>
                <w:webHidden/>
              </w:rPr>
              <w:tab/>
            </w:r>
            <w:r>
              <w:rPr>
                <w:noProof/>
                <w:webHidden/>
              </w:rPr>
              <w:fldChar w:fldCharType="begin"/>
            </w:r>
            <w:r>
              <w:rPr>
                <w:noProof/>
                <w:webHidden/>
              </w:rPr>
              <w:instrText xml:space="preserve"> PAGEREF _Toc206741392 \h </w:instrText>
            </w:r>
            <w:r>
              <w:rPr>
                <w:noProof/>
                <w:webHidden/>
              </w:rPr>
            </w:r>
            <w:r>
              <w:rPr>
                <w:noProof/>
                <w:webHidden/>
              </w:rPr>
              <w:fldChar w:fldCharType="separate"/>
            </w:r>
            <w:r w:rsidR="000806BD">
              <w:rPr>
                <w:noProof/>
                <w:webHidden/>
              </w:rPr>
              <w:t>48</w:t>
            </w:r>
            <w:r>
              <w:rPr>
                <w:noProof/>
                <w:webHidden/>
              </w:rPr>
              <w:fldChar w:fldCharType="end"/>
            </w:r>
          </w:hyperlink>
        </w:p>
        <w:p w14:paraId="53A756AE" w14:textId="26ADBDA2"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393" w:history="1">
            <w:r w:rsidRPr="00F30B5E">
              <w:rPr>
                <w:rStyle w:val="Hipercze"/>
                <w:noProof/>
              </w:rPr>
              <w:t>§ 10. Podwykonawstwo</w:t>
            </w:r>
            <w:r>
              <w:rPr>
                <w:noProof/>
                <w:webHidden/>
              </w:rPr>
              <w:tab/>
            </w:r>
            <w:r>
              <w:rPr>
                <w:noProof/>
                <w:webHidden/>
              </w:rPr>
              <w:fldChar w:fldCharType="begin"/>
            </w:r>
            <w:r>
              <w:rPr>
                <w:noProof/>
                <w:webHidden/>
              </w:rPr>
              <w:instrText xml:space="preserve"> PAGEREF _Toc206741393 \h </w:instrText>
            </w:r>
            <w:r>
              <w:rPr>
                <w:noProof/>
                <w:webHidden/>
              </w:rPr>
            </w:r>
            <w:r>
              <w:rPr>
                <w:noProof/>
                <w:webHidden/>
              </w:rPr>
              <w:fldChar w:fldCharType="separate"/>
            </w:r>
            <w:r w:rsidR="000806BD">
              <w:rPr>
                <w:noProof/>
                <w:webHidden/>
              </w:rPr>
              <w:t>48</w:t>
            </w:r>
            <w:r>
              <w:rPr>
                <w:noProof/>
                <w:webHidden/>
              </w:rPr>
              <w:fldChar w:fldCharType="end"/>
            </w:r>
          </w:hyperlink>
        </w:p>
        <w:p w14:paraId="55B52907" w14:textId="1C31ACB2"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394" w:history="1">
            <w:r w:rsidRPr="00F30B5E">
              <w:rPr>
                <w:rStyle w:val="Hipercze"/>
                <w:noProof/>
              </w:rPr>
              <w:t>§ 11. Nadzór i koordynacja</w:t>
            </w:r>
            <w:r>
              <w:rPr>
                <w:noProof/>
                <w:webHidden/>
              </w:rPr>
              <w:tab/>
            </w:r>
            <w:r>
              <w:rPr>
                <w:noProof/>
                <w:webHidden/>
              </w:rPr>
              <w:fldChar w:fldCharType="begin"/>
            </w:r>
            <w:r>
              <w:rPr>
                <w:noProof/>
                <w:webHidden/>
              </w:rPr>
              <w:instrText xml:space="preserve"> PAGEREF _Toc206741394 \h </w:instrText>
            </w:r>
            <w:r>
              <w:rPr>
                <w:noProof/>
                <w:webHidden/>
              </w:rPr>
            </w:r>
            <w:r>
              <w:rPr>
                <w:noProof/>
                <w:webHidden/>
              </w:rPr>
              <w:fldChar w:fldCharType="separate"/>
            </w:r>
            <w:r w:rsidR="000806BD">
              <w:rPr>
                <w:noProof/>
                <w:webHidden/>
              </w:rPr>
              <w:t>50</w:t>
            </w:r>
            <w:r>
              <w:rPr>
                <w:noProof/>
                <w:webHidden/>
              </w:rPr>
              <w:fldChar w:fldCharType="end"/>
            </w:r>
          </w:hyperlink>
        </w:p>
        <w:p w14:paraId="21F3C6E3" w14:textId="7739B91B"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395" w:history="1">
            <w:r w:rsidRPr="00F30B5E">
              <w:rPr>
                <w:rStyle w:val="Hipercze"/>
                <w:noProof/>
              </w:rPr>
              <w:t>§ 12. Badania kontrolne (Audyt)</w:t>
            </w:r>
            <w:r>
              <w:rPr>
                <w:noProof/>
                <w:webHidden/>
              </w:rPr>
              <w:tab/>
            </w:r>
            <w:r>
              <w:rPr>
                <w:noProof/>
                <w:webHidden/>
              </w:rPr>
              <w:fldChar w:fldCharType="begin"/>
            </w:r>
            <w:r>
              <w:rPr>
                <w:noProof/>
                <w:webHidden/>
              </w:rPr>
              <w:instrText xml:space="preserve"> PAGEREF _Toc206741395 \h </w:instrText>
            </w:r>
            <w:r>
              <w:rPr>
                <w:noProof/>
                <w:webHidden/>
              </w:rPr>
            </w:r>
            <w:r>
              <w:rPr>
                <w:noProof/>
                <w:webHidden/>
              </w:rPr>
              <w:fldChar w:fldCharType="separate"/>
            </w:r>
            <w:r w:rsidR="000806BD">
              <w:rPr>
                <w:noProof/>
                <w:webHidden/>
              </w:rPr>
              <w:t>50</w:t>
            </w:r>
            <w:r>
              <w:rPr>
                <w:noProof/>
                <w:webHidden/>
              </w:rPr>
              <w:fldChar w:fldCharType="end"/>
            </w:r>
          </w:hyperlink>
        </w:p>
        <w:p w14:paraId="2021C809" w14:textId="357889AC"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396" w:history="1">
            <w:r w:rsidRPr="00F30B5E">
              <w:rPr>
                <w:rStyle w:val="Hipercze"/>
                <w:noProof/>
              </w:rPr>
              <w:t>§ 13. Kary umowne i odpowiedzialność</w:t>
            </w:r>
            <w:r>
              <w:rPr>
                <w:noProof/>
                <w:webHidden/>
              </w:rPr>
              <w:tab/>
            </w:r>
            <w:r>
              <w:rPr>
                <w:noProof/>
                <w:webHidden/>
              </w:rPr>
              <w:fldChar w:fldCharType="begin"/>
            </w:r>
            <w:r>
              <w:rPr>
                <w:noProof/>
                <w:webHidden/>
              </w:rPr>
              <w:instrText xml:space="preserve"> PAGEREF _Toc206741396 \h </w:instrText>
            </w:r>
            <w:r>
              <w:rPr>
                <w:noProof/>
                <w:webHidden/>
              </w:rPr>
            </w:r>
            <w:r>
              <w:rPr>
                <w:noProof/>
                <w:webHidden/>
              </w:rPr>
              <w:fldChar w:fldCharType="separate"/>
            </w:r>
            <w:r w:rsidR="000806BD">
              <w:rPr>
                <w:noProof/>
                <w:webHidden/>
              </w:rPr>
              <w:t>51</w:t>
            </w:r>
            <w:r>
              <w:rPr>
                <w:noProof/>
                <w:webHidden/>
              </w:rPr>
              <w:fldChar w:fldCharType="end"/>
            </w:r>
          </w:hyperlink>
        </w:p>
        <w:p w14:paraId="4B03C561" w14:textId="5F65A3F7"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397" w:history="1">
            <w:r w:rsidRPr="00F30B5E">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_Toc206741397 \h </w:instrText>
            </w:r>
            <w:r>
              <w:rPr>
                <w:noProof/>
                <w:webHidden/>
              </w:rPr>
            </w:r>
            <w:r>
              <w:rPr>
                <w:noProof/>
                <w:webHidden/>
              </w:rPr>
              <w:fldChar w:fldCharType="separate"/>
            </w:r>
            <w:r w:rsidR="000806BD">
              <w:rPr>
                <w:noProof/>
                <w:webHidden/>
              </w:rPr>
              <w:t>52</w:t>
            </w:r>
            <w:r>
              <w:rPr>
                <w:noProof/>
                <w:webHidden/>
              </w:rPr>
              <w:fldChar w:fldCharType="end"/>
            </w:r>
          </w:hyperlink>
        </w:p>
        <w:p w14:paraId="6AB7F859" w14:textId="74DDC0E9"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398" w:history="1">
            <w:r w:rsidRPr="00F30B5E">
              <w:rPr>
                <w:rStyle w:val="Hipercze"/>
                <w:noProof/>
              </w:rPr>
              <w:t>§ 15. Zmiany Umowy</w:t>
            </w:r>
            <w:r>
              <w:rPr>
                <w:noProof/>
                <w:webHidden/>
              </w:rPr>
              <w:tab/>
            </w:r>
            <w:r>
              <w:rPr>
                <w:noProof/>
                <w:webHidden/>
              </w:rPr>
              <w:fldChar w:fldCharType="begin"/>
            </w:r>
            <w:r>
              <w:rPr>
                <w:noProof/>
                <w:webHidden/>
              </w:rPr>
              <w:instrText xml:space="preserve"> PAGEREF _Toc206741398 \h </w:instrText>
            </w:r>
            <w:r>
              <w:rPr>
                <w:noProof/>
                <w:webHidden/>
              </w:rPr>
            </w:r>
            <w:r>
              <w:rPr>
                <w:noProof/>
                <w:webHidden/>
              </w:rPr>
              <w:fldChar w:fldCharType="separate"/>
            </w:r>
            <w:r w:rsidR="000806BD">
              <w:rPr>
                <w:noProof/>
                <w:webHidden/>
              </w:rPr>
              <w:t>54</w:t>
            </w:r>
            <w:r>
              <w:rPr>
                <w:noProof/>
                <w:webHidden/>
              </w:rPr>
              <w:fldChar w:fldCharType="end"/>
            </w:r>
          </w:hyperlink>
        </w:p>
        <w:p w14:paraId="2EBF4D91" w14:textId="4D2806E1"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399" w:history="1">
            <w:r w:rsidRPr="00F30B5E">
              <w:rPr>
                <w:rStyle w:val="Hipercze"/>
                <w:noProof/>
              </w:rPr>
              <w:t>§ 16. Waloryzacja – nie dotyczy</w:t>
            </w:r>
            <w:r>
              <w:rPr>
                <w:noProof/>
                <w:webHidden/>
              </w:rPr>
              <w:tab/>
            </w:r>
            <w:r>
              <w:rPr>
                <w:noProof/>
                <w:webHidden/>
              </w:rPr>
              <w:fldChar w:fldCharType="begin"/>
            </w:r>
            <w:r>
              <w:rPr>
                <w:noProof/>
                <w:webHidden/>
              </w:rPr>
              <w:instrText xml:space="preserve"> PAGEREF _Toc206741399 \h </w:instrText>
            </w:r>
            <w:r>
              <w:rPr>
                <w:noProof/>
                <w:webHidden/>
              </w:rPr>
            </w:r>
            <w:r>
              <w:rPr>
                <w:noProof/>
                <w:webHidden/>
              </w:rPr>
              <w:fldChar w:fldCharType="separate"/>
            </w:r>
            <w:r w:rsidR="000806BD">
              <w:rPr>
                <w:noProof/>
                <w:webHidden/>
              </w:rPr>
              <w:t>56</w:t>
            </w:r>
            <w:r>
              <w:rPr>
                <w:noProof/>
                <w:webHidden/>
              </w:rPr>
              <w:fldChar w:fldCharType="end"/>
            </w:r>
          </w:hyperlink>
        </w:p>
        <w:p w14:paraId="7C0F8857" w14:textId="7D4C3B02"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00" w:history="1">
            <w:r w:rsidRPr="00F30B5E">
              <w:rPr>
                <w:rStyle w:val="Hipercze"/>
                <w:noProof/>
              </w:rPr>
              <w:t>§ 17. Ochrona danych osobowych</w:t>
            </w:r>
            <w:r>
              <w:rPr>
                <w:noProof/>
                <w:webHidden/>
              </w:rPr>
              <w:tab/>
            </w:r>
            <w:r>
              <w:rPr>
                <w:noProof/>
                <w:webHidden/>
              </w:rPr>
              <w:fldChar w:fldCharType="begin"/>
            </w:r>
            <w:r>
              <w:rPr>
                <w:noProof/>
                <w:webHidden/>
              </w:rPr>
              <w:instrText xml:space="preserve"> PAGEREF _Toc206741400 \h </w:instrText>
            </w:r>
            <w:r>
              <w:rPr>
                <w:noProof/>
                <w:webHidden/>
              </w:rPr>
            </w:r>
            <w:r>
              <w:rPr>
                <w:noProof/>
                <w:webHidden/>
              </w:rPr>
              <w:fldChar w:fldCharType="separate"/>
            </w:r>
            <w:r w:rsidR="000806BD">
              <w:rPr>
                <w:noProof/>
                <w:webHidden/>
              </w:rPr>
              <w:t>56</w:t>
            </w:r>
            <w:r>
              <w:rPr>
                <w:noProof/>
                <w:webHidden/>
              </w:rPr>
              <w:fldChar w:fldCharType="end"/>
            </w:r>
          </w:hyperlink>
        </w:p>
        <w:p w14:paraId="7AEE7B8C" w14:textId="1241130B"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01" w:history="1">
            <w:r w:rsidRPr="00F30B5E">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_Toc206741401 \h </w:instrText>
            </w:r>
            <w:r>
              <w:rPr>
                <w:noProof/>
                <w:webHidden/>
              </w:rPr>
            </w:r>
            <w:r>
              <w:rPr>
                <w:noProof/>
                <w:webHidden/>
              </w:rPr>
              <w:fldChar w:fldCharType="separate"/>
            </w:r>
            <w:r w:rsidR="000806BD">
              <w:rPr>
                <w:noProof/>
                <w:webHidden/>
              </w:rPr>
              <w:t>56</w:t>
            </w:r>
            <w:r>
              <w:rPr>
                <w:noProof/>
                <w:webHidden/>
              </w:rPr>
              <w:fldChar w:fldCharType="end"/>
            </w:r>
          </w:hyperlink>
        </w:p>
        <w:p w14:paraId="2A069323" w14:textId="1F25A28F"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02" w:history="1">
            <w:r w:rsidRPr="00F30B5E">
              <w:rPr>
                <w:rStyle w:val="Hipercze"/>
                <w:noProof/>
              </w:rPr>
              <w:t>§ 19. Zasady etyki</w:t>
            </w:r>
            <w:r>
              <w:rPr>
                <w:noProof/>
                <w:webHidden/>
              </w:rPr>
              <w:tab/>
            </w:r>
            <w:r>
              <w:rPr>
                <w:noProof/>
                <w:webHidden/>
              </w:rPr>
              <w:fldChar w:fldCharType="begin"/>
            </w:r>
            <w:r>
              <w:rPr>
                <w:noProof/>
                <w:webHidden/>
              </w:rPr>
              <w:instrText xml:space="preserve"> PAGEREF _Toc206741402 \h </w:instrText>
            </w:r>
            <w:r>
              <w:rPr>
                <w:noProof/>
                <w:webHidden/>
              </w:rPr>
            </w:r>
            <w:r>
              <w:rPr>
                <w:noProof/>
                <w:webHidden/>
              </w:rPr>
              <w:fldChar w:fldCharType="separate"/>
            </w:r>
            <w:r w:rsidR="000806BD">
              <w:rPr>
                <w:noProof/>
                <w:webHidden/>
              </w:rPr>
              <w:t>57</w:t>
            </w:r>
            <w:r>
              <w:rPr>
                <w:noProof/>
                <w:webHidden/>
              </w:rPr>
              <w:fldChar w:fldCharType="end"/>
            </w:r>
          </w:hyperlink>
        </w:p>
        <w:p w14:paraId="59476122" w14:textId="273560BB"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03" w:history="1">
            <w:r w:rsidRPr="00F30B5E">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_Toc206741403 \h </w:instrText>
            </w:r>
            <w:r>
              <w:rPr>
                <w:noProof/>
                <w:webHidden/>
              </w:rPr>
            </w:r>
            <w:r>
              <w:rPr>
                <w:noProof/>
                <w:webHidden/>
              </w:rPr>
              <w:fldChar w:fldCharType="separate"/>
            </w:r>
            <w:r w:rsidR="000806BD">
              <w:rPr>
                <w:noProof/>
                <w:webHidden/>
              </w:rPr>
              <w:t>58</w:t>
            </w:r>
            <w:r>
              <w:rPr>
                <w:noProof/>
                <w:webHidden/>
              </w:rPr>
              <w:fldChar w:fldCharType="end"/>
            </w:r>
          </w:hyperlink>
        </w:p>
        <w:p w14:paraId="226630C4" w14:textId="581D17AD"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04" w:history="1">
            <w:r w:rsidRPr="00F30B5E">
              <w:rPr>
                <w:rStyle w:val="Hipercze"/>
                <w:noProof/>
              </w:rPr>
              <w:t>§ 21. Siła wyższa</w:t>
            </w:r>
            <w:r>
              <w:rPr>
                <w:noProof/>
                <w:webHidden/>
              </w:rPr>
              <w:tab/>
            </w:r>
            <w:r>
              <w:rPr>
                <w:noProof/>
                <w:webHidden/>
              </w:rPr>
              <w:fldChar w:fldCharType="begin"/>
            </w:r>
            <w:r>
              <w:rPr>
                <w:noProof/>
                <w:webHidden/>
              </w:rPr>
              <w:instrText xml:space="preserve"> PAGEREF _Toc206741404 \h </w:instrText>
            </w:r>
            <w:r>
              <w:rPr>
                <w:noProof/>
                <w:webHidden/>
              </w:rPr>
            </w:r>
            <w:r>
              <w:rPr>
                <w:noProof/>
                <w:webHidden/>
              </w:rPr>
              <w:fldChar w:fldCharType="separate"/>
            </w:r>
            <w:r w:rsidR="000806BD">
              <w:rPr>
                <w:noProof/>
                <w:webHidden/>
              </w:rPr>
              <w:t>58</w:t>
            </w:r>
            <w:r>
              <w:rPr>
                <w:noProof/>
                <w:webHidden/>
              </w:rPr>
              <w:fldChar w:fldCharType="end"/>
            </w:r>
          </w:hyperlink>
        </w:p>
        <w:p w14:paraId="456999C2" w14:textId="0DB4F49E"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05" w:history="1">
            <w:r w:rsidRPr="00F30B5E">
              <w:rPr>
                <w:rStyle w:val="Hipercze"/>
                <w:noProof/>
              </w:rPr>
              <w:t>§ 22. Postanowienia końcowe</w:t>
            </w:r>
            <w:r>
              <w:rPr>
                <w:noProof/>
                <w:webHidden/>
              </w:rPr>
              <w:tab/>
            </w:r>
            <w:r>
              <w:rPr>
                <w:noProof/>
                <w:webHidden/>
              </w:rPr>
              <w:fldChar w:fldCharType="begin"/>
            </w:r>
            <w:r>
              <w:rPr>
                <w:noProof/>
                <w:webHidden/>
              </w:rPr>
              <w:instrText xml:space="preserve"> PAGEREF _Toc206741405 \h </w:instrText>
            </w:r>
            <w:r>
              <w:rPr>
                <w:noProof/>
                <w:webHidden/>
              </w:rPr>
            </w:r>
            <w:r>
              <w:rPr>
                <w:noProof/>
                <w:webHidden/>
              </w:rPr>
              <w:fldChar w:fldCharType="separate"/>
            </w:r>
            <w:r w:rsidR="000806BD">
              <w:rPr>
                <w:noProof/>
                <w:webHidden/>
              </w:rPr>
              <w:t>58</w:t>
            </w:r>
            <w:r>
              <w:rPr>
                <w:noProof/>
                <w:webHidden/>
              </w:rPr>
              <w:fldChar w:fldCharType="end"/>
            </w:r>
          </w:hyperlink>
        </w:p>
        <w:p w14:paraId="7F3C770C" w14:textId="47273CAA" w:rsidR="0039711F" w:rsidRDefault="0039711F">
          <w:pPr>
            <w:pStyle w:val="Spistreci1"/>
            <w:rPr>
              <w:rFonts w:asciiTheme="minorHAnsi" w:eastAsiaTheme="minorEastAsia" w:hAnsiTheme="minorHAnsi" w:cstheme="minorBidi"/>
              <w:noProof/>
              <w:kern w:val="2"/>
              <w:sz w:val="24"/>
              <w:szCs w:val="24"/>
              <w14:ligatures w14:val="standardContextual"/>
            </w:rPr>
          </w:pPr>
          <w:hyperlink w:anchor="_Toc206741406" w:history="1">
            <w:r w:rsidRPr="00F30B5E">
              <w:rPr>
                <w:rStyle w:val="Hipercze"/>
                <w:noProof/>
              </w:rPr>
              <w:t>Załączniki do Umowy</w:t>
            </w:r>
            <w:r>
              <w:rPr>
                <w:noProof/>
                <w:webHidden/>
              </w:rPr>
              <w:tab/>
            </w:r>
            <w:r>
              <w:rPr>
                <w:noProof/>
                <w:webHidden/>
              </w:rPr>
              <w:fldChar w:fldCharType="begin"/>
            </w:r>
            <w:r>
              <w:rPr>
                <w:noProof/>
                <w:webHidden/>
              </w:rPr>
              <w:instrText xml:space="preserve"> PAGEREF _Toc206741406 \h </w:instrText>
            </w:r>
            <w:r>
              <w:rPr>
                <w:noProof/>
                <w:webHidden/>
              </w:rPr>
            </w:r>
            <w:r>
              <w:rPr>
                <w:noProof/>
                <w:webHidden/>
              </w:rPr>
              <w:fldChar w:fldCharType="separate"/>
            </w:r>
            <w:r w:rsidR="000806BD">
              <w:rPr>
                <w:noProof/>
                <w:webHidden/>
              </w:rPr>
              <w:t>59</w:t>
            </w:r>
            <w:r>
              <w:rPr>
                <w:noProof/>
                <w:webHidden/>
              </w:rPr>
              <w:fldChar w:fldCharType="end"/>
            </w:r>
          </w:hyperlink>
        </w:p>
        <w:p w14:paraId="2B09694E" w14:textId="4DB003D1"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7"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9" w:name="_Toc64016200"/>
      <w:bookmarkStart w:id="130" w:name="_Toc106095860"/>
      <w:bookmarkStart w:id="131" w:name="_Toc106096300"/>
      <w:bookmarkStart w:id="132" w:name="_Toc106096404"/>
      <w:bookmarkStart w:id="133" w:name="_Toc206741384"/>
      <w:bookmarkStart w:id="134" w:name="_Hlk67825483"/>
      <w:r w:rsidRPr="000C23F8">
        <w:t>§ 1. Podstawa zawarcia Umowy</w:t>
      </w:r>
      <w:bookmarkEnd w:id="129"/>
      <w:bookmarkEnd w:id="130"/>
      <w:bookmarkEnd w:id="131"/>
      <w:bookmarkEnd w:id="132"/>
      <w:bookmarkEnd w:id="133"/>
    </w:p>
    <w:p w14:paraId="2D6E3BC0" w14:textId="0C04B849" w:rsidR="00581CCE" w:rsidRPr="00581CCE" w:rsidRDefault="00581CCE" w:rsidP="00581CCE">
      <w:pPr>
        <w:pStyle w:val="Akapitzlist"/>
        <w:numPr>
          <w:ilvl w:val="0"/>
          <w:numId w:val="49"/>
        </w:numPr>
        <w:rPr>
          <w:sz w:val="22"/>
          <w:szCs w:val="22"/>
        </w:rPr>
      </w:pPr>
      <w:r w:rsidRPr="00581CCE">
        <w:rPr>
          <w:sz w:val="22"/>
          <w:szCs w:val="22"/>
        </w:rPr>
        <w:t>Umowa została zawarta w wyniku przeprowadzenia postępowania o udzielenie zamówienia nieobjętego ustawą Prawo zamówień publicznych pn.: „Opracowanie koncepcji połączenia brył Mośnika i Kielowca oraz terenu byłego Szybu IV dla potrzeb PGG  S.A.  Oddział KWK ROW Ruch Chwałowice” (nr sprawy 4725</w:t>
      </w:r>
      <w:r>
        <w:rPr>
          <w:sz w:val="22"/>
          <w:szCs w:val="22"/>
        </w:rPr>
        <w:t>01257</w:t>
      </w:r>
      <w:r w:rsidRPr="00581CCE">
        <w:rPr>
          <w:sz w:val="22"/>
          <w:szCs w:val="22"/>
        </w:rPr>
        <w:t>)</w:t>
      </w:r>
    </w:p>
    <w:p w14:paraId="71B53A15" w14:textId="79DD3AAC" w:rsidR="000C23F8" w:rsidRPr="000C0BCE" w:rsidRDefault="000C23F8">
      <w:pPr>
        <w:numPr>
          <w:ilvl w:val="0"/>
          <w:numId w:val="4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35" w:name="_Toc64016201"/>
      <w:bookmarkStart w:id="136" w:name="_Toc106095861"/>
      <w:bookmarkStart w:id="137" w:name="_Toc106096301"/>
      <w:bookmarkStart w:id="138" w:name="_Toc106096405"/>
      <w:bookmarkStart w:id="139" w:name="_Toc206741385"/>
      <w:bookmarkStart w:id="140" w:name="_Hlk106017812"/>
      <w:bookmarkEnd w:id="134"/>
      <w:r w:rsidRPr="00E66F78">
        <w:t>§</w:t>
      </w:r>
      <w:r>
        <w:t xml:space="preserve"> </w:t>
      </w:r>
      <w:r w:rsidRPr="00E66F78">
        <w:t>2. Przedmiot Umowy</w:t>
      </w:r>
      <w:bookmarkEnd w:id="135"/>
      <w:bookmarkEnd w:id="136"/>
      <w:bookmarkEnd w:id="137"/>
      <w:bookmarkEnd w:id="138"/>
      <w:bookmarkEnd w:id="139"/>
    </w:p>
    <w:p w14:paraId="3809B8E3" w14:textId="4CAA0A6C" w:rsidR="000C23F8" w:rsidRPr="00F8529D" w:rsidRDefault="000C23F8">
      <w:pPr>
        <w:numPr>
          <w:ilvl w:val="0"/>
          <w:numId w:val="85"/>
        </w:numPr>
        <w:spacing w:line="259" w:lineRule="auto"/>
        <w:jc w:val="both"/>
        <w:rPr>
          <w:sz w:val="22"/>
          <w:szCs w:val="22"/>
        </w:rPr>
      </w:pPr>
      <w:r w:rsidRPr="00E66F78">
        <w:rPr>
          <w:sz w:val="22"/>
          <w:szCs w:val="22"/>
        </w:rPr>
        <w:t xml:space="preserve">Przedmiotem </w:t>
      </w:r>
      <w:r w:rsidRPr="00F8529D">
        <w:rPr>
          <w:sz w:val="22"/>
          <w:szCs w:val="22"/>
        </w:rPr>
        <w:t>Umowy jest ………………………………………..</w:t>
      </w:r>
      <w:r w:rsidR="000E40FD" w:rsidRPr="00F8529D">
        <w:rPr>
          <w:sz w:val="22"/>
          <w:szCs w:val="22"/>
        </w:rPr>
        <w:t xml:space="preserve"> </w:t>
      </w:r>
      <w:bookmarkStart w:id="141"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pPr>
        <w:numPr>
          <w:ilvl w:val="0"/>
          <w:numId w:val="85"/>
        </w:numPr>
        <w:spacing w:line="259" w:lineRule="auto"/>
        <w:ind w:hanging="357"/>
        <w:jc w:val="both"/>
        <w:rPr>
          <w:sz w:val="22"/>
          <w:szCs w:val="22"/>
        </w:rPr>
      </w:pPr>
      <w:bookmarkStart w:id="142" w:name="_Hlk67825626"/>
      <w:bookmarkEnd w:id="141"/>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85"/>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7656D85" w:rsidR="000C23F8" w:rsidRPr="008B48AD" w:rsidRDefault="000C23F8">
      <w:pPr>
        <w:numPr>
          <w:ilvl w:val="0"/>
          <w:numId w:val="85"/>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092786FF" w:rsidR="000C23F8" w:rsidRPr="00581CCE" w:rsidRDefault="000C23F8">
      <w:pPr>
        <w:numPr>
          <w:ilvl w:val="0"/>
          <w:numId w:val="85"/>
        </w:numPr>
        <w:autoSpaceDE w:val="0"/>
        <w:autoSpaceDN w:val="0"/>
        <w:adjustRightInd w:val="0"/>
        <w:jc w:val="both"/>
        <w:rPr>
          <w:i/>
          <w:iCs/>
          <w:strike/>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4C72ABE5" w:rsidR="000C23F8" w:rsidRPr="00F8529D" w:rsidRDefault="000C23F8">
      <w:pPr>
        <w:numPr>
          <w:ilvl w:val="0"/>
          <w:numId w:val="85"/>
        </w:numPr>
        <w:spacing w:line="259" w:lineRule="auto"/>
        <w:ind w:left="357"/>
        <w:jc w:val="both"/>
        <w:rPr>
          <w:sz w:val="22"/>
          <w:szCs w:val="22"/>
        </w:rPr>
      </w:pPr>
      <w:r w:rsidRPr="008953DB">
        <w:rPr>
          <w:sz w:val="22"/>
          <w:szCs w:val="22"/>
        </w:rPr>
        <w:t xml:space="preserve">Realizacja Umowy </w:t>
      </w:r>
      <w:r w:rsidRPr="00853323">
        <w:rPr>
          <w:i/>
          <w:iCs/>
          <w:color w:val="FF0000"/>
          <w:sz w:val="22"/>
          <w:szCs w:val="22"/>
        </w:rPr>
        <w:t>nie wymaga</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3"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3"/>
    </w:p>
    <w:p w14:paraId="3FAB7D67" w14:textId="77777777" w:rsidR="000C23F8" w:rsidRPr="008953DB" w:rsidRDefault="000C23F8">
      <w:pPr>
        <w:numPr>
          <w:ilvl w:val="0"/>
          <w:numId w:val="85"/>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p w14:paraId="055A860C" w14:textId="77777777" w:rsidR="000C23F8" w:rsidRPr="00E66F78" w:rsidRDefault="000C23F8" w:rsidP="000C23F8">
      <w:pPr>
        <w:pStyle w:val="Nagwek2"/>
      </w:pPr>
      <w:bookmarkStart w:id="144" w:name="_Toc64016202"/>
      <w:bookmarkStart w:id="145" w:name="_Toc106095862"/>
      <w:bookmarkStart w:id="146" w:name="_Toc106096302"/>
      <w:bookmarkStart w:id="147" w:name="_Toc106096406"/>
      <w:bookmarkStart w:id="148" w:name="_Toc206741386"/>
      <w:bookmarkEnd w:id="140"/>
      <w:r w:rsidRPr="00E66F78">
        <w:t>§</w:t>
      </w:r>
      <w:r>
        <w:t xml:space="preserve"> </w:t>
      </w:r>
      <w:r w:rsidRPr="00E66F78">
        <w:t>3. Cena i sposób rozliczeń</w:t>
      </w:r>
      <w:bookmarkEnd w:id="144"/>
      <w:bookmarkEnd w:id="145"/>
      <w:bookmarkEnd w:id="146"/>
      <w:bookmarkEnd w:id="147"/>
      <w:bookmarkEnd w:id="148"/>
    </w:p>
    <w:p w14:paraId="09AEAF3B" w14:textId="66394010" w:rsidR="00F5692A" w:rsidRPr="00681415" w:rsidRDefault="00F5692A">
      <w:pPr>
        <w:numPr>
          <w:ilvl w:val="0"/>
          <w:numId w:val="50"/>
        </w:numPr>
        <w:spacing w:line="259" w:lineRule="auto"/>
        <w:ind w:hanging="357"/>
        <w:jc w:val="both"/>
        <w:rPr>
          <w:sz w:val="22"/>
          <w:szCs w:val="22"/>
        </w:rPr>
      </w:pPr>
      <w:r w:rsidRPr="00681415">
        <w:rPr>
          <w:sz w:val="22"/>
          <w:szCs w:val="22"/>
        </w:rPr>
        <w:t xml:space="preserve">Wartość Umowy </w:t>
      </w:r>
      <w:r w:rsidRPr="00681415">
        <w:rPr>
          <w:color w:val="FF0000"/>
          <w:sz w:val="22"/>
          <w:szCs w:val="22"/>
        </w:rPr>
        <w:t>wynosi</w:t>
      </w:r>
      <w:r w:rsidRPr="00581CCE">
        <w:rPr>
          <w:strike/>
          <w:sz w:val="22"/>
          <w:szCs w:val="22"/>
        </w:rPr>
        <w:t>:</w:t>
      </w:r>
      <w:r w:rsidRPr="00681415">
        <w:rPr>
          <w:sz w:val="22"/>
          <w:szCs w:val="22"/>
        </w:rPr>
        <w:t xml:space="preserve">  ……………… zł netto.</w:t>
      </w:r>
    </w:p>
    <w:p w14:paraId="4AD6E146" w14:textId="5DDDD0F3" w:rsidR="00F5692A" w:rsidRPr="00F8529D" w:rsidRDefault="00F5692A">
      <w:pPr>
        <w:numPr>
          <w:ilvl w:val="0"/>
          <w:numId w:val="50"/>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w:t>
      </w:r>
      <w:r w:rsidR="00DA44BE" w:rsidRPr="00F8529D">
        <w:rPr>
          <w:sz w:val="22"/>
          <w:szCs w:val="22"/>
        </w:rPr>
        <w:t>szacunkową liczbę</w:t>
      </w:r>
      <w:r w:rsidRPr="00F8529D">
        <w:rPr>
          <w:sz w:val="22"/>
          <w:szCs w:val="22"/>
        </w:rPr>
        <w:t xml:space="preserve"> jednostek podaną w Specyfikacji Warunków Zamówienia. </w:t>
      </w:r>
    </w:p>
    <w:p w14:paraId="308D1D7C" w14:textId="3D5B97C7" w:rsidR="00F5692A" w:rsidRPr="00681415" w:rsidRDefault="00F5692A">
      <w:pPr>
        <w:numPr>
          <w:ilvl w:val="0"/>
          <w:numId w:val="50"/>
        </w:numPr>
        <w:spacing w:line="259" w:lineRule="auto"/>
        <w:ind w:hanging="357"/>
        <w:jc w:val="both"/>
        <w:rPr>
          <w:sz w:val="22"/>
          <w:szCs w:val="22"/>
        </w:rPr>
      </w:pPr>
      <w:r w:rsidRPr="00681415">
        <w:rPr>
          <w:sz w:val="22"/>
          <w:szCs w:val="22"/>
        </w:rPr>
        <w:t>Cena netto</w:t>
      </w:r>
      <w:r w:rsidRPr="00681415">
        <w:rPr>
          <w:color w:val="FF0000"/>
          <w:sz w:val="22"/>
          <w:szCs w:val="22"/>
        </w:rPr>
        <w:t xml:space="preserve"> usługi </w:t>
      </w:r>
      <w:r w:rsidRPr="00F8529D">
        <w:rPr>
          <w:sz w:val="22"/>
          <w:szCs w:val="22"/>
        </w:rPr>
        <w:t xml:space="preserve">wynosi: ……… </w:t>
      </w:r>
    </w:p>
    <w:p w14:paraId="074E11E4" w14:textId="77777777" w:rsidR="00F5692A" w:rsidRPr="00F8529D" w:rsidRDefault="00F5692A">
      <w:pPr>
        <w:numPr>
          <w:ilvl w:val="0"/>
          <w:numId w:val="50"/>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pPr>
        <w:pStyle w:val="bullet"/>
        <w:numPr>
          <w:ilvl w:val="0"/>
          <w:numId w:val="50"/>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pPr>
        <w:numPr>
          <w:ilvl w:val="0"/>
          <w:numId w:val="50"/>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50"/>
        </w:numPr>
        <w:tabs>
          <w:tab w:val="left" w:pos="851"/>
        </w:tabs>
        <w:spacing w:after="0"/>
        <w:jc w:val="both"/>
        <w:rPr>
          <w:iCs/>
          <w:sz w:val="22"/>
          <w:szCs w:val="22"/>
        </w:rPr>
      </w:pPr>
      <w:bookmarkStart w:id="149" w:name="_Hlk148343732"/>
      <w:r w:rsidRPr="00F8529D">
        <w:rPr>
          <w:iCs/>
          <w:sz w:val="22"/>
          <w:szCs w:val="22"/>
        </w:rPr>
        <w:t>W przypadku, gdy Wykonawcą jest podmiot zagraniczny, zgodnie z ustawą o podatku od towarów i usług, Zamawiający jest zobowiązany rozliczyć podatek VAT.</w:t>
      </w:r>
    </w:p>
    <w:bookmarkEnd w:id="149"/>
    <w:p w14:paraId="1B7E24F4" w14:textId="77777777" w:rsidR="00F5692A" w:rsidRDefault="00F5692A">
      <w:pPr>
        <w:pStyle w:val="Tekstpodstawowy"/>
        <w:numPr>
          <w:ilvl w:val="0"/>
          <w:numId w:val="5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7DDA91B2" w:rsidR="00F5692A" w:rsidRPr="00F8529D" w:rsidRDefault="00F5692A">
      <w:pPr>
        <w:numPr>
          <w:ilvl w:val="0"/>
          <w:numId w:val="50"/>
        </w:numPr>
        <w:spacing w:line="259" w:lineRule="auto"/>
        <w:jc w:val="both"/>
        <w:rPr>
          <w:strike/>
          <w:sz w:val="22"/>
          <w:szCs w:val="22"/>
        </w:rPr>
      </w:pPr>
      <w:r w:rsidRPr="00AD47F9">
        <w:rPr>
          <w:sz w:val="22"/>
          <w:szCs w:val="22"/>
        </w:rPr>
        <w:t xml:space="preserve">Wykonawcy przysługuje wynagrodzenie za faktycznie świadczone </w:t>
      </w:r>
      <w:r w:rsidRPr="009B2237">
        <w:rPr>
          <w:i/>
          <w:iCs/>
          <w:color w:val="FF0000"/>
          <w:sz w:val="22"/>
          <w:szCs w:val="22"/>
        </w:rPr>
        <w:t>usługi</w:t>
      </w:r>
      <w:r w:rsidRPr="009B2237">
        <w:rPr>
          <w:sz w:val="22"/>
          <w:szCs w:val="22"/>
        </w:rPr>
        <w:t>,</w:t>
      </w:r>
      <w:r w:rsidRPr="00AD47F9">
        <w:rPr>
          <w:sz w:val="22"/>
          <w:szCs w:val="22"/>
        </w:rPr>
        <w:t xml:space="preserve"> </w:t>
      </w:r>
      <w:r w:rsidRPr="00F8529D">
        <w:rPr>
          <w:sz w:val="22"/>
          <w:szCs w:val="22"/>
        </w:rPr>
        <w:t>które rozliczane będą w następujący sposób:</w:t>
      </w:r>
    </w:p>
    <w:p w14:paraId="6261DDE4" w14:textId="77777777" w:rsidR="00F5692A" w:rsidRPr="00F8529D" w:rsidRDefault="00F5692A">
      <w:pPr>
        <w:pStyle w:val="Akapitzlist"/>
        <w:numPr>
          <w:ilvl w:val="3"/>
          <w:numId w:val="86"/>
        </w:numPr>
        <w:spacing w:line="259" w:lineRule="auto"/>
        <w:ind w:left="567" w:hanging="283"/>
        <w:jc w:val="both"/>
        <w:rPr>
          <w:sz w:val="22"/>
          <w:szCs w:val="22"/>
        </w:rPr>
      </w:pPr>
      <w:r w:rsidRPr="00F8529D">
        <w:rPr>
          <w:sz w:val="22"/>
          <w:szCs w:val="22"/>
        </w:rPr>
        <w:t>jednorazowo wedle ceny netto, wskazanej w ust. 3 powyżej;</w:t>
      </w:r>
    </w:p>
    <w:p w14:paraId="213F72DE" w14:textId="77777777" w:rsidR="000C23F8" w:rsidRPr="00AE1A7A" w:rsidRDefault="000C23F8">
      <w:pPr>
        <w:numPr>
          <w:ilvl w:val="0"/>
          <w:numId w:val="50"/>
        </w:numPr>
        <w:spacing w:line="259" w:lineRule="auto"/>
        <w:ind w:left="357"/>
        <w:jc w:val="both"/>
        <w:rPr>
          <w:sz w:val="22"/>
          <w:szCs w:val="22"/>
        </w:rPr>
      </w:pPr>
      <w:r w:rsidRPr="00AE1A7A">
        <w:rPr>
          <w:sz w:val="22"/>
          <w:szCs w:val="22"/>
        </w:rPr>
        <w:t>Wszelkie rozliczenia będą dokonywane w złotych polskich.</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225B9B" w:rsidRDefault="000C23F8" w:rsidP="000C23F8">
      <w:pPr>
        <w:pStyle w:val="Nagwek2"/>
        <w:rPr>
          <w:color w:val="000000" w:themeColor="text1"/>
        </w:rPr>
      </w:pPr>
      <w:bookmarkStart w:id="150" w:name="_Toc106095863"/>
      <w:bookmarkStart w:id="151" w:name="_Toc106096303"/>
      <w:bookmarkStart w:id="152" w:name="_Toc106096407"/>
      <w:bookmarkStart w:id="153" w:name="_Toc206741387"/>
      <w:r w:rsidRPr="00225B9B">
        <w:rPr>
          <w:color w:val="000000" w:themeColor="text1"/>
        </w:rPr>
        <w:t>§ 4. Fakturowanie i płatności</w:t>
      </w:r>
      <w:bookmarkEnd w:id="150"/>
      <w:bookmarkEnd w:id="151"/>
      <w:bookmarkEnd w:id="152"/>
      <w:bookmarkEnd w:id="153"/>
    </w:p>
    <w:p w14:paraId="7DE2F709" w14:textId="4906EB66" w:rsidR="00921060" w:rsidRPr="00225B9B" w:rsidRDefault="000C23F8" w:rsidP="000A2061">
      <w:pPr>
        <w:numPr>
          <w:ilvl w:val="0"/>
          <w:numId w:val="71"/>
        </w:numPr>
        <w:jc w:val="both"/>
        <w:rPr>
          <w:strike/>
          <w:color w:val="000000" w:themeColor="text1"/>
          <w:sz w:val="22"/>
          <w:szCs w:val="22"/>
        </w:rPr>
      </w:pPr>
      <w:bookmarkStart w:id="154" w:name="_Hlk83031827"/>
      <w:bookmarkStart w:id="155" w:name="_Hlk146741821"/>
      <w:r w:rsidRPr="00225B9B">
        <w:rPr>
          <w:color w:val="000000" w:themeColor="text1"/>
          <w:sz w:val="22"/>
          <w:szCs w:val="22"/>
        </w:rPr>
        <w:t xml:space="preserve">Rozliczenie przedmiotu </w:t>
      </w:r>
      <w:r w:rsidR="006C04A7" w:rsidRPr="00225B9B">
        <w:rPr>
          <w:color w:val="000000" w:themeColor="text1"/>
          <w:sz w:val="22"/>
          <w:szCs w:val="22"/>
        </w:rPr>
        <w:t>U</w:t>
      </w:r>
      <w:r w:rsidRPr="00225B9B">
        <w:rPr>
          <w:color w:val="000000" w:themeColor="text1"/>
          <w:sz w:val="22"/>
          <w:szCs w:val="22"/>
        </w:rPr>
        <w:t xml:space="preserve">mowy nastąpi na podstawie wystawionej faktury zgodnie </w:t>
      </w:r>
      <w:r w:rsidRPr="00225B9B">
        <w:rPr>
          <w:color w:val="000000" w:themeColor="text1"/>
          <w:sz w:val="22"/>
          <w:szCs w:val="22"/>
        </w:rPr>
        <w:br/>
        <w:t xml:space="preserve">z obowiązującymi przepisami prawa.  Do faktury Wykonawca zobowiązany jest dołączyć </w:t>
      </w:r>
      <w:bookmarkStart w:id="156" w:name="_Hlk205617115"/>
      <w:r w:rsidR="00581CCE" w:rsidRPr="00225B9B">
        <w:rPr>
          <w:color w:val="000000" w:themeColor="text1"/>
          <w:sz w:val="22"/>
          <w:szCs w:val="22"/>
        </w:rPr>
        <w:t xml:space="preserve">Protokół zdawczo-odbiorczy </w:t>
      </w:r>
      <w:bookmarkEnd w:id="156"/>
      <w:r w:rsidR="006C04A7" w:rsidRPr="00225B9B">
        <w:rPr>
          <w:color w:val="000000" w:themeColor="text1"/>
          <w:sz w:val="22"/>
          <w:szCs w:val="22"/>
        </w:rPr>
        <w:t xml:space="preserve">podpisany </w:t>
      </w:r>
      <w:r w:rsidR="00C30D61" w:rsidRPr="00225B9B">
        <w:rPr>
          <w:color w:val="000000" w:themeColor="text1"/>
          <w:sz w:val="22"/>
          <w:szCs w:val="22"/>
        </w:rPr>
        <w:t>zgodnie z ust. 3.</w:t>
      </w:r>
      <w:r w:rsidRPr="00225B9B">
        <w:rPr>
          <w:color w:val="000000" w:themeColor="text1"/>
          <w:sz w:val="22"/>
          <w:szCs w:val="22"/>
        </w:rPr>
        <w:t xml:space="preserve"> (</w:t>
      </w:r>
      <w:r w:rsidRPr="00225B9B">
        <w:rPr>
          <w:i/>
          <w:iCs/>
          <w:color w:val="000000" w:themeColor="text1"/>
          <w:sz w:val="22"/>
          <w:szCs w:val="22"/>
        </w:rPr>
        <w:t xml:space="preserve">wzór stanowi Załącznik nr 1.1. do umowy </w:t>
      </w:r>
      <w:bookmarkStart w:id="157" w:name="_Hlk155937703"/>
      <w:r w:rsidR="000A2061" w:rsidRPr="00225B9B">
        <w:rPr>
          <w:i/>
          <w:iCs/>
          <w:color w:val="000000" w:themeColor="text1"/>
          <w:sz w:val="22"/>
          <w:szCs w:val="22"/>
        </w:rPr>
        <w:t>)</w:t>
      </w:r>
    </w:p>
    <w:bookmarkEnd w:id="157"/>
    <w:p w14:paraId="7A8006C2" w14:textId="1489BE59" w:rsidR="000C23F8" w:rsidRPr="00225B9B" w:rsidRDefault="000C23F8">
      <w:pPr>
        <w:numPr>
          <w:ilvl w:val="0"/>
          <w:numId w:val="71"/>
        </w:numPr>
        <w:jc w:val="both"/>
        <w:rPr>
          <w:strike/>
          <w:color w:val="000000" w:themeColor="text1"/>
          <w:sz w:val="24"/>
          <w:szCs w:val="24"/>
        </w:rPr>
      </w:pPr>
      <w:r w:rsidRPr="00225B9B">
        <w:rPr>
          <w:color w:val="000000" w:themeColor="text1"/>
          <w:sz w:val="22"/>
          <w:szCs w:val="22"/>
        </w:rPr>
        <w:t xml:space="preserve">Gdy Wykonawcą umowy jest konsorcjum, w </w:t>
      </w:r>
      <w:r w:rsidR="00956202" w:rsidRPr="00225B9B">
        <w:rPr>
          <w:color w:val="000000" w:themeColor="text1"/>
          <w:sz w:val="22"/>
          <w:szCs w:val="22"/>
        </w:rPr>
        <w:t xml:space="preserve">Protokół zdawczo-odbiorczy </w:t>
      </w:r>
      <w:r w:rsidRPr="00225B9B">
        <w:rPr>
          <w:color w:val="000000" w:themeColor="text1"/>
          <w:sz w:val="22"/>
          <w:szCs w:val="22"/>
        </w:rPr>
        <w:t xml:space="preserve">wskazuje się członka konsorcjum który wystawi fakturę za objęty </w:t>
      </w:r>
      <w:r w:rsidR="00956202" w:rsidRPr="00225B9B">
        <w:rPr>
          <w:color w:val="000000" w:themeColor="text1"/>
          <w:sz w:val="22"/>
          <w:szCs w:val="22"/>
        </w:rPr>
        <w:t xml:space="preserve">Protokół zdawczo-odbiorczy </w:t>
      </w:r>
      <w:r w:rsidRPr="00225B9B">
        <w:rPr>
          <w:color w:val="000000" w:themeColor="text1"/>
          <w:sz w:val="22"/>
          <w:szCs w:val="22"/>
        </w:rPr>
        <w:t xml:space="preserve">przedmiot </w:t>
      </w:r>
      <w:r w:rsidR="006C04A7" w:rsidRPr="00225B9B">
        <w:rPr>
          <w:color w:val="000000" w:themeColor="text1"/>
          <w:sz w:val="22"/>
          <w:szCs w:val="22"/>
        </w:rPr>
        <w:t>U</w:t>
      </w:r>
      <w:r w:rsidRPr="00225B9B">
        <w:rPr>
          <w:color w:val="000000" w:themeColor="text1"/>
          <w:sz w:val="22"/>
          <w:szCs w:val="22"/>
        </w:rPr>
        <w:t xml:space="preserve">mowy. W przypadku gdy faktury za objęty </w:t>
      </w:r>
      <w:r w:rsidR="00956202" w:rsidRPr="00225B9B">
        <w:rPr>
          <w:color w:val="000000" w:themeColor="text1"/>
          <w:sz w:val="22"/>
          <w:szCs w:val="22"/>
        </w:rPr>
        <w:t xml:space="preserve">Protokół zdawczo-odbiorczy </w:t>
      </w:r>
      <w:r w:rsidRPr="00225B9B">
        <w:rPr>
          <w:color w:val="000000" w:themeColor="text1"/>
          <w:sz w:val="22"/>
          <w:szCs w:val="22"/>
        </w:rPr>
        <w:t xml:space="preserve">przedmiot </w:t>
      </w:r>
      <w:r w:rsidR="006C04A7" w:rsidRPr="00225B9B">
        <w:rPr>
          <w:color w:val="000000" w:themeColor="text1"/>
          <w:sz w:val="22"/>
          <w:szCs w:val="22"/>
        </w:rPr>
        <w:t>U</w:t>
      </w:r>
      <w:r w:rsidRPr="00225B9B">
        <w:rPr>
          <w:color w:val="000000" w:themeColor="text1"/>
          <w:sz w:val="22"/>
          <w:szCs w:val="22"/>
        </w:rPr>
        <w:t xml:space="preserve">mowy wystawi dwóch lub więcej członków konsorcjum w </w:t>
      </w:r>
      <w:r w:rsidR="000E40FD" w:rsidRPr="00225B9B">
        <w:rPr>
          <w:color w:val="000000" w:themeColor="text1"/>
          <w:sz w:val="22"/>
          <w:szCs w:val="22"/>
        </w:rPr>
        <w:t>P</w:t>
      </w:r>
      <w:r w:rsidRPr="00225B9B">
        <w:rPr>
          <w:color w:val="000000" w:themeColor="text1"/>
          <w:sz w:val="22"/>
          <w:szCs w:val="22"/>
        </w:rPr>
        <w:t xml:space="preserve">rotokole odbioru wskazuje się wartość netto każdej z faktur. Zapłata faktur zgodnie ze wskazaniem zawartym w </w:t>
      </w:r>
      <w:r w:rsidR="00956202" w:rsidRPr="00225B9B">
        <w:rPr>
          <w:color w:val="000000" w:themeColor="text1"/>
          <w:sz w:val="22"/>
          <w:szCs w:val="22"/>
        </w:rPr>
        <w:t xml:space="preserve">Protokół zdawczo-odbiorczy </w:t>
      </w:r>
      <w:r w:rsidRPr="00225B9B">
        <w:rPr>
          <w:color w:val="000000" w:themeColor="text1"/>
          <w:sz w:val="22"/>
          <w:szCs w:val="22"/>
        </w:rPr>
        <w:t xml:space="preserve">jest równoznaczna ze spełnieniem świadczenia za objęty </w:t>
      </w:r>
      <w:r w:rsidR="00956202" w:rsidRPr="00225B9B">
        <w:rPr>
          <w:color w:val="000000" w:themeColor="text1"/>
          <w:sz w:val="22"/>
          <w:szCs w:val="22"/>
        </w:rPr>
        <w:t xml:space="preserve">Protokół zdawczo-odbiorczy </w:t>
      </w:r>
      <w:r w:rsidRPr="00225B9B">
        <w:rPr>
          <w:color w:val="000000" w:themeColor="text1"/>
          <w:sz w:val="22"/>
          <w:szCs w:val="22"/>
        </w:rPr>
        <w:t xml:space="preserve">przedmiot </w:t>
      </w:r>
      <w:r w:rsidR="006C04A7" w:rsidRPr="00225B9B">
        <w:rPr>
          <w:color w:val="000000" w:themeColor="text1"/>
          <w:sz w:val="22"/>
          <w:szCs w:val="22"/>
        </w:rPr>
        <w:t>U</w:t>
      </w:r>
      <w:r w:rsidRPr="00225B9B">
        <w:rPr>
          <w:color w:val="000000" w:themeColor="text1"/>
          <w:sz w:val="22"/>
          <w:szCs w:val="22"/>
        </w:rPr>
        <w:t xml:space="preserve">mowy wobec wszystkich wykonawców </w:t>
      </w:r>
      <w:r w:rsidR="006C04A7" w:rsidRPr="00225B9B">
        <w:rPr>
          <w:color w:val="000000" w:themeColor="text1"/>
          <w:sz w:val="22"/>
          <w:szCs w:val="22"/>
        </w:rPr>
        <w:t>U</w:t>
      </w:r>
      <w:r w:rsidRPr="00225B9B">
        <w:rPr>
          <w:color w:val="000000" w:themeColor="text1"/>
          <w:sz w:val="22"/>
          <w:szCs w:val="22"/>
        </w:rPr>
        <w:t xml:space="preserve">mowy. </w:t>
      </w:r>
    </w:p>
    <w:p w14:paraId="1C90404F" w14:textId="289C4540" w:rsidR="000C23F8" w:rsidRPr="00225B9B" w:rsidRDefault="00956202">
      <w:pPr>
        <w:numPr>
          <w:ilvl w:val="0"/>
          <w:numId w:val="71"/>
        </w:numPr>
        <w:jc w:val="both"/>
        <w:rPr>
          <w:color w:val="000000" w:themeColor="text1"/>
          <w:sz w:val="24"/>
          <w:szCs w:val="24"/>
        </w:rPr>
      </w:pPr>
      <w:r w:rsidRPr="00225B9B">
        <w:rPr>
          <w:color w:val="000000" w:themeColor="text1"/>
          <w:sz w:val="22"/>
          <w:szCs w:val="22"/>
        </w:rPr>
        <w:t xml:space="preserve">Protokół zdawczo-odbiorczy </w:t>
      </w:r>
      <w:r w:rsidR="000C23F8" w:rsidRPr="00225B9B">
        <w:rPr>
          <w:color w:val="000000" w:themeColor="text1"/>
          <w:sz w:val="22"/>
          <w:szCs w:val="22"/>
        </w:rPr>
        <w:t xml:space="preserve">podpisują upoważnieni przedstawiciele Stron wskazani w Umowie. </w:t>
      </w:r>
    </w:p>
    <w:bookmarkEnd w:id="154"/>
    <w:p w14:paraId="64FFC5AD" w14:textId="305B828A" w:rsidR="000C23F8" w:rsidRPr="00225B9B" w:rsidRDefault="000C23F8">
      <w:pPr>
        <w:numPr>
          <w:ilvl w:val="0"/>
          <w:numId w:val="71"/>
        </w:numPr>
        <w:jc w:val="both"/>
        <w:rPr>
          <w:color w:val="000000" w:themeColor="text1"/>
          <w:sz w:val="22"/>
          <w:szCs w:val="22"/>
        </w:rPr>
      </w:pPr>
      <w:r w:rsidRPr="00225B9B">
        <w:rPr>
          <w:color w:val="000000" w:themeColor="text1"/>
          <w:sz w:val="22"/>
          <w:szCs w:val="22"/>
        </w:rPr>
        <w:t>Faktury należy wystawiać zgodnie z obowiązującymi przepisami.</w:t>
      </w:r>
    </w:p>
    <w:p w14:paraId="6B79EB81" w14:textId="00C6CD64" w:rsidR="000E40FD" w:rsidRPr="00225B9B" w:rsidRDefault="000E40FD">
      <w:pPr>
        <w:numPr>
          <w:ilvl w:val="0"/>
          <w:numId w:val="71"/>
        </w:numPr>
        <w:jc w:val="both"/>
        <w:rPr>
          <w:color w:val="000000" w:themeColor="text1"/>
          <w:sz w:val="24"/>
          <w:szCs w:val="24"/>
        </w:rPr>
      </w:pPr>
      <w:r w:rsidRPr="00225B9B">
        <w:rPr>
          <w:color w:val="000000" w:themeColor="text1"/>
          <w:sz w:val="22"/>
          <w:szCs w:val="22"/>
        </w:rPr>
        <w:t xml:space="preserve">Wykonawca zobowiązany jest wystawić jedną fakturę obejmującą całe wynagrodzenie Wykonawcy należne w związku z realizacją zakresu przedmiotu umowy objętego danym </w:t>
      </w:r>
      <w:r w:rsidR="00956202" w:rsidRPr="00225B9B">
        <w:rPr>
          <w:color w:val="000000" w:themeColor="text1"/>
          <w:sz w:val="22"/>
          <w:szCs w:val="22"/>
        </w:rPr>
        <w:t>Protokół zdawczo-odbiorczy</w:t>
      </w:r>
      <w:r w:rsidRPr="00225B9B">
        <w:rPr>
          <w:color w:val="000000" w:themeColor="text1"/>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5"/>
    <w:p w14:paraId="434F79C7" w14:textId="77777777" w:rsidR="000C23F8" w:rsidRPr="00225B9B" w:rsidRDefault="000C23F8">
      <w:pPr>
        <w:numPr>
          <w:ilvl w:val="0"/>
          <w:numId w:val="71"/>
        </w:numPr>
        <w:jc w:val="both"/>
        <w:rPr>
          <w:color w:val="000000" w:themeColor="text1"/>
          <w:sz w:val="22"/>
          <w:szCs w:val="22"/>
        </w:rPr>
      </w:pPr>
      <w:r w:rsidRPr="00225B9B">
        <w:rPr>
          <w:color w:val="000000" w:themeColor="text1"/>
          <w:sz w:val="22"/>
          <w:szCs w:val="22"/>
        </w:rPr>
        <w:t>Fakturę należy wystawić na adres:</w:t>
      </w:r>
    </w:p>
    <w:p w14:paraId="5AFFB1C4" w14:textId="793EA43A" w:rsidR="000C23F8" w:rsidRPr="00225B9B" w:rsidRDefault="000C23F8" w:rsidP="000C23F8">
      <w:pPr>
        <w:ind w:left="360"/>
        <w:jc w:val="center"/>
        <w:rPr>
          <w:b/>
          <w:color w:val="000000" w:themeColor="text1"/>
          <w:sz w:val="22"/>
          <w:szCs w:val="22"/>
        </w:rPr>
      </w:pPr>
      <w:r w:rsidRPr="00225B9B">
        <w:rPr>
          <w:b/>
          <w:color w:val="000000" w:themeColor="text1"/>
          <w:sz w:val="22"/>
          <w:szCs w:val="22"/>
        </w:rPr>
        <w:t xml:space="preserve">Polska Grupa Górnicza S.A, 40-039 Katowice, ul. Powstańców 30 Oddział </w:t>
      </w:r>
      <w:r w:rsidR="00095FC5" w:rsidRPr="00225B9B">
        <w:rPr>
          <w:b/>
          <w:color w:val="000000" w:themeColor="text1"/>
          <w:sz w:val="22"/>
          <w:szCs w:val="22"/>
        </w:rPr>
        <w:t xml:space="preserve">KWK ROW Ruch </w:t>
      </w:r>
      <w:proofErr w:type="spellStart"/>
      <w:r w:rsidR="00095FC5" w:rsidRPr="00225B9B">
        <w:rPr>
          <w:b/>
          <w:color w:val="000000" w:themeColor="text1"/>
          <w:sz w:val="22"/>
          <w:szCs w:val="22"/>
        </w:rPr>
        <w:t>Chałaowice</w:t>
      </w:r>
      <w:proofErr w:type="spellEnd"/>
    </w:p>
    <w:p w14:paraId="1E538A51" w14:textId="77777777" w:rsidR="000C23F8" w:rsidRPr="00225B9B" w:rsidRDefault="000C23F8" w:rsidP="000C23F8">
      <w:pPr>
        <w:ind w:left="360"/>
        <w:jc w:val="center"/>
        <w:rPr>
          <w:bCs/>
          <w:color w:val="000000" w:themeColor="text1"/>
          <w:sz w:val="22"/>
          <w:szCs w:val="22"/>
        </w:rPr>
      </w:pPr>
      <w:r w:rsidRPr="00225B9B">
        <w:rPr>
          <w:bCs/>
          <w:color w:val="000000" w:themeColor="text1"/>
          <w:sz w:val="22"/>
          <w:szCs w:val="22"/>
        </w:rPr>
        <w:t>oraz przekazać na adres:</w:t>
      </w:r>
    </w:p>
    <w:p w14:paraId="5A2A0055" w14:textId="77777777" w:rsidR="00DB1BDC" w:rsidRPr="00225B9B" w:rsidRDefault="000C23F8" w:rsidP="00DD5A7C">
      <w:pPr>
        <w:ind w:left="360"/>
        <w:contextualSpacing/>
        <w:jc w:val="center"/>
        <w:rPr>
          <w:b/>
          <w:color w:val="000000" w:themeColor="text1"/>
          <w:sz w:val="22"/>
          <w:szCs w:val="22"/>
        </w:rPr>
      </w:pPr>
      <w:r w:rsidRPr="00225B9B">
        <w:rPr>
          <w:b/>
          <w:color w:val="000000" w:themeColor="text1"/>
          <w:sz w:val="22"/>
          <w:szCs w:val="22"/>
        </w:rPr>
        <w:t xml:space="preserve">Polska Grupa Górnicza S.A., 44-122 Gliwice, ul. Jasna </w:t>
      </w:r>
      <w:r w:rsidR="00946AC3" w:rsidRPr="00225B9B">
        <w:rPr>
          <w:b/>
          <w:color w:val="000000" w:themeColor="text1"/>
          <w:sz w:val="22"/>
          <w:szCs w:val="22"/>
        </w:rPr>
        <w:t xml:space="preserve">8 </w:t>
      </w:r>
    </w:p>
    <w:p w14:paraId="16417E48" w14:textId="54357B12" w:rsidR="000C23F8" w:rsidRPr="00DB1BDC" w:rsidRDefault="000C23F8">
      <w:pPr>
        <w:pStyle w:val="Akapitzlist"/>
        <w:numPr>
          <w:ilvl w:val="0"/>
          <w:numId w:val="71"/>
        </w:numPr>
        <w:rPr>
          <w:sz w:val="22"/>
          <w:szCs w:val="22"/>
        </w:rPr>
      </w:pPr>
      <w:r w:rsidRPr="00225B9B">
        <w:rPr>
          <w:color w:val="000000" w:themeColor="text1"/>
          <w:sz w:val="22"/>
          <w:szCs w:val="22"/>
        </w:rPr>
        <w:t xml:space="preserve">W przypadku gdy zostało podpisane Porozumienie o przesyłaniu faktur drogą elektroniczną, fakturę oraz </w:t>
      </w:r>
      <w:r w:rsidR="00956202" w:rsidRPr="00225B9B">
        <w:rPr>
          <w:color w:val="000000" w:themeColor="text1"/>
          <w:sz w:val="22"/>
          <w:szCs w:val="22"/>
        </w:rPr>
        <w:t xml:space="preserve">Protokół zdawczo-odbiorczy </w:t>
      </w:r>
      <w:r w:rsidRPr="00DB1BDC">
        <w:rPr>
          <w:sz w:val="22"/>
          <w:szCs w:val="22"/>
        </w:rPr>
        <w:t xml:space="preserve">należy wysyłać na adres wskazany w porozumieniu. </w:t>
      </w:r>
    </w:p>
    <w:p w14:paraId="69964D5F" w14:textId="77777777" w:rsidR="000C23F8" w:rsidRPr="00F746F7" w:rsidRDefault="000C23F8">
      <w:pPr>
        <w:numPr>
          <w:ilvl w:val="0"/>
          <w:numId w:val="71"/>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71"/>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71"/>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EA698B" w:rsidRDefault="000C23F8">
      <w:pPr>
        <w:numPr>
          <w:ilvl w:val="0"/>
          <w:numId w:val="71"/>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EA698B">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t>
      </w:r>
      <w:r w:rsidR="00D87590" w:rsidRPr="00EA698B">
        <w:rPr>
          <w:sz w:val="22"/>
          <w:szCs w:val="22"/>
        </w:rPr>
        <w:br/>
      </w:r>
      <w:r w:rsidRPr="00EA698B">
        <w:rPr>
          <w:sz w:val="22"/>
          <w:szCs w:val="22"/>
        </w:rPr>
        <w:t>w transakcjach handlowych (</w:t>
      </w:r>
      <w:r w:rsidR="00871506" w:rsidRPr="00EA698B">
        <w:rPr>
          <w:sz w:val="22"/>
        </w:rPr>
        <w:t xml:space="preserve">Dz.U. z 2023r. poz. 711, poz.852, z </w:t>
      </w:r>
      <w:proofErr w:type="spellStart"/>
      <w:r w:rsidR="00871506" w:rsidRPr="00EA698B">
        <w:rPr>
          <w:sz w:val="22"/>
        </w:rPr>
        <w:t>późn</w:t>
      </w:r>
      <w:proofErr w:type="spellEnd"/>
      <w:r w:rsidR="00871506" w:rsidRPr="00EA698B">
        <w:rPr>
          <w:sz w:val="22"/>
        </w:rPr>
        <w:t>. zm.).</w:t>
      </w:r>
    </w:p>
    <w:p w14:paraId="1C2511ED" w14:textId="77777777" w:rsidR="000C23F8" w:rsidRPr="007B4FE1" w:rsidRDefault="000C23F8">
      <w:pPr>
        <w:numPr>
          <w:ilvl w:val="0"/>
          <w:numId w:val="71"/>
        </w:numPr>
        <w:jc w:val="both"/>
        <w:rPr>
          <w:sz w:val="22"/>
          <w:szCs w:val="22"/>
        </w:rPr>
      </w:pPr>
      <w:r w:rsidRPr="00EA698B">
        <w:rPr>
          <w:sz w:val="22"/>
          <w:szCs w:val="22"/>
        </w:rPr>
        <w:t xml:space="preserve">Wykonawca składa oświadczenie o posiadaniu statusu </w:t>
      </w:r>
      <w:proofErr w:type="spellStart"/>
      <w:r w:rsidRPr="00EA698B">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pPr>
        <w:numPr>
          <w:ilvl w:val="0"/>
          <w:numId w:val="71"/>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71"/>
        </w:numPr>
        <w:jc w:val="both"/>
        <w:rPr>
          <w:sz w:val="22"/>
          <w:szCs w:val="22"/>
        </w:rPr>
      </w:pPr>
      <w:r w:rsidRPr="00F8529D">
        <w:rPr>
          <w:sz w:val="22"/>
          <w:szCs w:val="22"/>
        </w:rPr>
        <w:lastRenderedPageBreak/>
        <w:t>Jako termin zapłaty przyjmuje się datę obciążenia rachunku bankowego Zamawiającego.</w:t>
      </w:r>
    </w:p>
    <w:p w14:paraId="5DB96094" w14:textId="77777777" w:rsidR="000C23F8" w:rsidRPr="00F8529D" w:rsidRDefault="000C23F8">
      <w:pPr>
        <w:pStyle w:val="Tekstpodstawowy"/>
        <w:numPr>
          <w:ilvl w:val="0"/>
          <w:numId w:val="71"/>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71"/>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71"/>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71"/>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6331252F" w14:textId="6DAB0AE8" w:rsidR="000C23F8" w:rsidRPr="00095FC5" w:rsidRDefault="000C23F8" w:rsidP="00095FC5">
      <w:pPr>
        <w:pStyle w:val="Akapitzlist"/>
        <w:numPr>
          <w:ilvl w:val="0"/>
          <w:numId w:val="71"/>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4D1527C" w14:textId="679CF21F" w:rsidR="002A3212" w:rsidRDefault="000C23F8">
      <w:pPr>
        <w:numPr>
          <w:ilvl w:val="0"/>
          <w:numId w:val="71"/>
        </w:numPr>
        <w:jc w:val="both"/>
        <w:rPr>
          <w:sz w:val="22"/>
          <w:szCs w:val="22"/>
        </w:rPr>
      </w:pPr>
      <w:bookmarkStart w:id="158"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59" w:name="_Hlk155935130"/>
      <w:bookmarkEnd w:id="158"/>
    </w:p>
    <w:p w14:paraId="2E8CB11D" w14:textId="2311AF26" w:rsidR="000C23F8" w:rsidRDefault="000C23F8" w:rsidP="000C23F8">
      <w:pPr>
        <w:jc w:val="both"/>
        <w:rPr>
          <w:sz w:val="22"/>
          <w:szCs w:val="22"/>
        </w:rPr>
      </w:pPr>
    </w:p>
    <w:p w14:paraId="66737EEC" w14:textId="77777777" w:rsidR="000C23F8" w:rsidRPr="00F452F2" w:rsidRDefault="000C23F8" w:rsidP="000C23F8">
      <w:pPr>
        <w:pStyle w:val="Nagwek2"/>
        <w:rPr>
          <w:sz w:val="22"/>
          <w:szCs w:val="22"/>
        </w:rPr>
      </w:pPr>
      <w:bookmarkStart w:id="160" w:name="_Toc64016203"/>
      <w:bookmarkStart w:id="161" w:name="_Toc106095864"/>
      <w:bookmarkStart w:id="162" w:name="_Toc106096304"/>
      <w:bookmarkStart w:id="163" w:name="_Toc106096408"/>
      <w:bookmarkStart w:id="164" w:name="_Toc206741388"/>
      <w:r w:rsidRPr="00F452F2">
        <w:rPr>
          <w:sz w:val="22"/>
          <w:szCs w:val="22"/>
        </w:rPr>
        <w:t>§ 5. Termin realizacji</w:t>
      </w:r>
      <w:bookmarkEnd w:id="160"/>
      <w:bookmarkEnd w:id="161"/>
      <w:bookmarkEnd w:id="162"/>
      <w:bookmarkEnd w:id="163"/>
      <w:bookmarkEnd w:id="164"/>
    </w:p>
    <w:p w14:paraId="0CC80E8B" w14:textId="300E0B6C" w:rsidR="00956202" w:rsidRPr="00F452F2" w:rsidRDefault="00956202" w:rsidP="00956202">
      <w:pPr>
        <w:rPr>
          <w:sz w:val="22"/>
          <w:szCs w:val="22"/>
        </w:rPr>
      </w:pPr>
      <w:r w:rsidRPr="00F452F2">
        <w:rPr>
          <w:sz w:val="22"/>
          <w:szCs w:val="22"/>
        </w:rPr>
        <w:t xml:space="preserve">Termin realizacji przedmiotu Umowy wynosi: </w:t>
      </w:r>
      <w:r w:rsidRPr="00F452F2">
        <w:rPr>
          <w:b/>
          <w:bCs/>
          <w:sz w:val="22"/>
          <w:szCs w:val="22"/>
        </w:rPr>
        <w:t>6 miesiące od daty zawarcia umowy</w:t>
      </w:r>
      <w:r w:rsidRPr="00F452F2">
        <w:rPr>
          <w:sz w:val="22"/>
          <w:szCs w:val="22"/>
        </w:rPr>
        <w:t>.</w:t>
      </w:r>
    </w:p>
    <w:p w14:paraId="36F4397B" w14:textId="77777777" w:rsidR="000C23F8" w:rsidRDefault="000C23F8" w:rsidP="000C23F8">
      <w:pPr>
        <w:pStyle w:val="Nagwek2"/>
      </w:pPr>
      <w:bookmarkStart w:id="165" w:name="_Toc76637427"/>
      <w:bookmarkStart w:id="166" w:name="_Toc77251958"/>
      <w:bookmarkStart w:id="167" w:name="_Toc83291677"/>
      <w:bookmarkStart w:id="168" w:name="_Toc106095865"/>
      <w:bookmarkStart w:id="169" w:name="_Toc106096305"/>
      <w:bookmarkStart w:id="170" w:name="_Toc106096409"/>
      <w:bookmarkStart w:id="171" w:name="_Toc206741389"/>
      <w:bookmarkEnd w:id="142"/>
      <w:bookmarkEnd w:id="159"/>
      <w:r>
        <w:t>§ 6. Gwarancja i postępowanie reklamacyjne</w:t>
      </w:r>
      <w:bookmarkEnd w:id="165"/>
      <w:bookmarkEnd w:id="166"/>
      <w:bookmarkEnd w:id="167"/>
      <w:bookmarkEnd w:id="168"/>
      <w:bookmarkEnd w:id="169"/>
      <w:bookmarkEnd w:id="170"/>
      <w:bookmarkEnd w:id="171"/>
    </w:p>
    <w:p w14:paraId="4244BF7C" w14:textId="6A32D48F" w:rsidR="00C30D61" w:rsidRPr="00F8529D" w:rsidRDefault="000C23F8">
      <w:pPr>
        <w:numPr>
          <w:ilvl w:val="0"/>
          <w:numId w:val="72"/>
        </w:numPr>
        <w:tabs>
          <w:tab w:val="clear" w:pos="426"/>
        </w:tabs>
        <w:ind w:hanging="426"/>
        <w:jc w:val="both"/>
        <w:rPr>
          <w:b/>
          <w:bCs/>
          <w:sz w:val="22"/>
          <w:szCs w:val="22"/>
        </w:rPr>
      </w:pPr>
      <w:r w:rsidRPr="00367E8F">
        <w:rPr>
          <w:sz w:val="22"/>
          <w:szCs w:val="22"/>
        </w:rPr>
        <w:t xml:space="preserve">Wykonawca </w:t>
      </w:r>
      <w:r w:rsidRPr="00F8529D">
        <w:rPr>
          <w:sz w:val="22"/>
          <w:szCs w:val="22"/>
        </w:rPr>
        <w:t>udziela</w:t>
      </w:r>
      <w:r w:rsidR="00956202">
        <w:rPr>
          <w:sz w:val="22"/>
          <w:szCs w:val="22"/>
        </w:rPr>
        <w:t xml:space="preserve"> </w:t>
      </w:r>
      <w:r w:rsidR="00956202" w:rsidRPr="00956202">
        <w:rPr>
          <w:sz w:val="22"/>
          <w:szCs w:val="22"/>
        </w:rPr>
        <w:t xml:space="preserve">24 miesięcznej </w:t>
      </w:r>
      <w:r w:rsidRPr="00F8529D">
        <w:rPr>
          <w:sz w:val="22"/>
          <w:szCs w:val="22"/>
        </w:rPr>
        <w:t xml:space="preserve">miesięcy gwarancji na przedmiot </w:t>
      </w:r>
      <w:r w:rsidR="003B296A" w:rsidRPr="00F8529D">
        <w:rPr>
          <w:sz w:val="22"/>
          <w:szCs w:val="22"/>
        </w:rPr>
        <w:t>U</w:t>
      </w:r>
      <w:r w:rsidRPr="00F8529D">
        <w:rPr>
          <w:sz w:val="22"/>
          <w:szCs w:val="22"/>
        </w:rPr>
        <w:t xml:space="preserve">mowy, liczonej od dnia podpisania </w:t>
      </w:r>
      <w:r w:rsidR="00956202" w:rsidRPr="00956202">
        <w:rPr>
          <w:sz w:val="22"/>
          <w:szCs w:val="22"/>
        </w:rPr>
        <w:t xml:space="preserve">Protokołu zdawczo- odbiorczego </w:t>
      </w:r>
      <w:r w:rsidR="002B048C" w:rsidRPr="00F8529D">
        <w:rPr>
          <w:sz w:val="22"/>
          <w:szCs w:val="22"/>
        </w:rPr>
        <w:t xml:space="preserve">przez </w:t>
      </w:r>
      <w:r w:rsidR="00C30D61" w:rsidRPr="00F8529D">
        <w:rPr>
          <w:sz w:val="22"/>
          <w:szCs w:val="22"/>
        </w:rPr>
        <w:t xml:space="preserve">upoważnionych przedstawicieli Stron wskazanych w Umowie. </w:t>
      </w:r>
    </w:p>
    <w:p w14:paraId="2F46150F" w14:textId="77777777" w:rsidR="00095FC5" w:rsidRDefault="00095FC5">
      <w:pPr>
        <w:numPr>
          <w:ilvl w:val="0"/>
          <w:numId w:val="72"/>
        </w:numPr>
        <w:ind w:hanging="426"/>
        <w:jc w:val="both"/>
        <w:rPr>
          <w:sz w:val="22"/>
          <w:szCs w:val="22"/>
        </w:rPr>
      </w:pPr>
      <w:r w:rsidRPr="00095FC5">
        <w:rPr>
          <w:sz w:val="22"/>
          <w:szCs w:val="22"/>
        </w:rPr>
        <w:t xml:space="preserve">W ramach gwarancji Wykonawca zobowiązuje się do dokonania poprawek i uzupełnień braków w wykonanym opracowaniu, w przypadku stwierdzenia wad, błędów, pomyłek, nieścisłości lub braków  przez Zamawiającego w okresie do 2 tygodni od daty wezwania. </w:t>
      </w:r>
    </w:p>
    <w:p w14:paraId="75586052" w14:textId="0565D918" w:rsidR="000C23F8" w:rsidRPr="00095FC5" w:rsidRDefault="000C23F8">
      <w:pPr>
        <w:numPr>
          <w:ilvl w:val="0"/>
          <w:numId w:val="72"/>
        </w:numPr>
        <w:ind w:hanging="426"/>
        <w:jc w:val="both"/>
        <w:rPr>
          <w:sz w:val="22"/>
          <w:szCs w:val="22"/>
        </w:rPr>
      </w:pPr>
      <w:r w:rsidRPr="00095FC5">
        <w:rPr>
          <w:sz w:val="22"/>
          <w:szCs w:val="22"/>
        </w:rPr>
        <w:t>Wykonawca gwarantuje, że przedmiot Umowy:</w:t>
      </w:r>
    </w:p>
    <w:p w14:paraId="5A742A97" w14:textId="77777777" w:rsidR="000C23F8" w:rsidRPr="00367E8F" w:rsidRDefault="000C23F8">
      <w:pPr>
        <w:numPr>
          <w:ilvl w:val="0"/>
          <w:numId w:val="73"/>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pPr>
        <w:numPr>
          <w:ilvl w:val="0"/>
          <w:numId w:val="73"/>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pPr>
        <w:numPr>
          <w:ilvl w:val="0"/>
          <w:numId w:val="73"/>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pPr>
        <w:numPr>
          <w:ilvl w:val="0"/>
          <w:numId w:val="72"/>
        </w:numPr>
        <w:ind w:hanging="426"/>
        <w:jc w:val="both"/>
        <w:rPr>
          <w:sz w:val="22"/>
          <w:szCs w:val="22"/>
        </w:rPr>
      </w:pPr>
      <w:r w:rsidRPr="00367E8F">
        <w:rPr>
          <w:sz w:val="22"/>
          <w:szCs w:val="22"/>
        </w:rPr>
        <w:lastRenderedPageBreak/>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pPr>
        <w:numPr>
          <w:ilvl w:val="0"/>
          <w:numId w:val="72"/>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pPr>
        <w:numPr>
          <w:ilvl w:val="0"/>
          <w:numId w:val="72"/>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pPr>
        <w:numPr>
          <w:ilvl w:val="0"/>
          <w:numId w:val="72"/>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pPr>
        <w:numPr>
          <w:ilvl w:val="0"/>
          <w:numId w:val="72"/>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1376B047" w14:textId="77777777" w:rsidR="000C23F8" w:rsidRPr="00E66F78" w:rsidRDefault="000C23F8" w:rsidP="000C23F8">
      <w:pPr>
        <w:pStyle w:val="Nagwek2"/>
      </w:pPr>
      <w:bookmarkStart w:id="172" w:name="_Toc64016204"/>
      <w:bookmarkStart w:id="173" w:name="_Toc106095866"/>
      <w:bookmarkStart w:id="174" w:name="_Toc106096306"/>
      <w:bookmarkStart w:id="175" w:name="_Toc106096410"/>
      <w:bookmarkStart w:id="176" w:name="_Toc206741390"/>
      <w:r w:rsidRPr="00E66F78">
        <w:t xml:space="preserve">§ </w:t>
      </w:r>
      <w:r>
        <w:t>7</w:t>
      </w:r>
      <w:r w:rsidRPr="00E66F78">
        <w:t>. Szczególne obowiązki Wykonawcy</w:t>
      </w:r>
      <w:bookmarkEnd w:id="172"/>
      <w:bookmarkEnd w:id="173"/>
      <w:bookmarkEnd w:id="174"/>
      <w:bookmarkEnd w:id="175"/>
      <w:bookmarkEnd w:id="176"/>
    </w:p>
    <w:p w14:paraId="2954B557" w14:textId="77777777" w:rsidR="000C23F8" w:rsidRPr="00DA017B" w:rsidRDefault="000C23F8" w:rsidP="000C23F8">
      <w:pPr>
        <w:spacing w:line="259" w:lineRule="auto"/>
        <w:ind w:left="357"/>
        <w:jc w:val="both"/>
        <w:rPr>
          <w:sz w:val="10"/>
          <w:szCs w:val="10"/>
        </w:rPr>
      </w:pPr>
      <w:bookmarkStart w:id="177" w:name="_Hlk67826176"/>
    </w:p>
    <w:p w14:paraId="31BDA678" w14:textId="77777777" w:rsidR="000C23F8" w:rsidRPr="00F8529D" w:rsidRDefault="000C23F8">
      <w:pPr>
        <w:numPr>
          <w:ilvl w:val="0"/>
          <w:numId w:val="52"/>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pPr>
        <w:numPr>
          <w:ilvl w:val="0"/>
          <w:numId w:val="52"/>
        </w:numPr>
        <w:spacing w:line="259" w:lineRule="auto"/>
        <w:jc w:val="both"/>
        <w:rPr>
          <w:sz w:val="22"/>
          <w:szCs w:val="22"/>
        </w:rPr>
      </w:pPr>
      <w:bookmarkStart w:id="178"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pPr>
        <w:numPr>
          <w:ilvl w:val="1"/>
          <w:numId w:val="52"/>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pPr>
        <w:numPr>
          <w:ilvl w:val="1"/>
          <w:numId w:val="52"/>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pPr>
        <w:numPr>
          <w:ilvl w:val="1"/>
          <w:numId w:val="52"/>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pPr>
        <w:numPr>
          <w:ilvl w:val="1"/>
          <w:numId w:val="52"/>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pPr>
        <w:numPr>
          <w:ilvl w:val="1"/>
          <w:numId w:val="52"/>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pPr>
        <w:numPr>
          <w:ilvl w:val="1"/>
          <w:numId w:val="52"/>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pPr>
        <w:numPr>
          <w:ilvl w:val="1"/>
          <w:numId w:val="52"/>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pPr>
        <w:numPr>
          <w:ilvl w:val="1"/>
          <w:numId w:val="52"/>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pPr>
        <w:numPr>
          <w:ilvl w:val="1"/>
          <w:numId w:val="52"/>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pPr>
        <w:numPr>
          <w:ilvl w:val="1"/>
          <w:numId w:val="52"/>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pPr>
        <w:numPr>
          <w:ilvl w:val="1"/>
          <w:numId w:val="52"/>
        </w:numPr>
        <w:spacing w:line="259" w:lineRule="auto"/>
        <w:jc w:val="both"/>
        <w:rPr>
          <w:sz w:val="22"/>
          <w:szCs w:val="22"/>
        </w:rPr>
      </w:pPr>
      <w:r w:rsidRPr="00F8529D">
        <w:rPr>
          <w:sz w:val="22"/>
          <w:szCs w:val="22"/>
        </w:rPr>
        <w:lastRenderedPageBreak/>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pPr>
        <w:numPr>
          <w:ilvl w:val="1"/>
          <w:numId w:val="52"/>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pPr>
        <w:numPr>
          <w:ilvl w:val="1"/>
          <w:numId w:val="52"/>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pPr>
        <w:numPr>
          <w:ilvl w:val="0"/>
          <w:numId w:val="52"/>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pPr>
        <w:numPr>
          <w:ilvl w:val="0"/>
          <w:numId w:val="52"/>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8"/>
    <w:p w14:paraId="2A489FB5" w14:textId="77777777" w:rsidR="00AD48CF" w:rsidRPr="00F8529D" w:rsidRDefault="00AD48CF">
      <w:pPr>
        <w:numPr>
          <w:ilvl w:val="0"/>
          <w:numId w:val="52"/>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6E7ACEA4" w:rsidR="000C23F8" w:rsidRPr="00C30D61" w:rsidRDefault="000C23F8" w:rsidP="000C23F8">
      <w:pPr>
        <w:pStyle w:val="Nagwek2"/>
      </w:pPr>
      <w:bookmarkStart w:id="179" w:name="_Toc106095867"/>
      <w:bookmarkStart w:id="180" w:name="_Toc106096307"/>
      <w:bookmarkStart w:id="181" w:name="_Toc106096411"/>
      <w:bookmarkStart w:id="182" w:name="_Toc206741391"/>
      <w:bookmarkEnd w:id="177"/>
      <w:r w:rsidRPr="00C30D61">
        <w:t>§ 8. Zabezpieczenie należytego wykonania Umowy</w:t>
      </w:r>
      <w:bookmarkEnd w:id="179"/>
      <w:bookmarkEnd w:id="180"/>
      <w:bookmarkEnd w:id="181"/>
      <w:r w:rsidRPr="00C30D61">
        <w:t> </w:t>
      </w:r>
      <w:r w:rsidR="00E63133">
        <w:t xml:space="preserve">- </w:t>
      </w:r>
      <w:r w:rsidR="00E63133" w:rsidRPr="00E63133">
        <w:t>nie dotyczy</w:t>
      </w:r>
      <w:bookmarkEnd w:id="182"/>
      <w:r w:rsidRPr="00C30D61">
        <w:t xml:space="preserve"> </w:t>
      </w:r>
    </w:p>
    <w:p w14:paraId="5C6120CB" w14:textId="77777777" w:rsidR="000C23F8" w:rsidRPr="00DF1FE2" w:rsidRDefault="000C23F8" w:rsidP="000C23F8">
      <w:pPr>
        <w:pStyle w:val="Nagwek2"/>
      </w:pPr>
      <w:bookmarkStart w:id="183" w:name="_Toc64016205"/>
      <w:bookmarkStart w:id="184" w:name="_Toc106095868"/>
      <w:bookmarkStart w:id="185" w:name="_Toc106096308"/>
      <w:bookmarkStart w:id="186" w:name="_Toc106096412"/>
      <w:bookmarkStart w:id="187" w:name="_Toc206741392"/>
      <w:r w:rsidRPr="00DF1FE2">
        <w:t>§ 9. Wymagania dotyczące zatrudnienia</w:t>
      </w:r>
      <w:bookmarkEnd w:id="183"/>
      <w:r>
        <w:t xml:space="preserve"> </w:t>
      </w:r>
      <w:r w:rsidRPr="00823387">
        <w:rPr>
          <w:i/>
          <w:iCs/>
          <w:color w:val="FF0000"/>
        </w:rPr>
        <w:t>(dotyczy usług)</w:t>
      </w:r>
      <w:bookmarkEnd w:id="184"/>
      <w:bookmarkEnd w:id="185"/>
      <w:bookmarkEnd w:id="186"/>
      <w:bookmarkEnd w:id="187"/>
    </w:p>
    <w:p w14:paraId="110B2D57" w14:textId="77777777" w:rsidR="000C23F8" w:rsidRPr="00B84609" w:rsidRDefault="000C23F8" w:rsidP="000C23F8">
      <w:pPr>
        <w:pStyle w:val="Akapitzlist"/>
        <w:spacing w:line="259" w:lineRule="auto"/>
        <w:ind w:left="284"/>
        <w:jc w:val="both"/>
        <w:rPr>
          <w:sz w:val="8"/>
          <w:szCs w:val="8"/>
        </w:rPr>
      </w:pPr>
      <w:bookmarkStart w:id="188" w:name="_Hlk67826210"/>
    </w:p>
    <w:p w14:paraId="0F2746A8" w14:textId="77777777" w:rsidR="00C95AC0" w:rsidRPr="00F8529D" w:rsidRDefault="00C95AC0">
      <w:pPr>
        <w:numPr>
          <w:ilvl w:val="0"/>
          <w:numId w:val="55"/>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9" w:name="_Hlk144462323"/>
      <w:r w:rsidRPr="00F8529D">
        <w:rPr>
          <w:sz w:val="22"/>
          <w:szCs w:val="22"/>
        </w:rPr>
        <w:t>do realizacji zamówienia pracowników zgodnie z obowiązującymi przepisami prawa</w:t>
      </w:r>
      <w:bookmarkEnd w:id="189"/>
      <w:r w:rsidRPr="00F8529D">
        <w:rPr>
          <w:sz w:val="22"/>
          <w:szCs w:val="22"/>
        </w:rPr>
        <w:t xml:space="preserve">, </w:t>
      </w:r>
      <w:bookmarkStart w:id="190" w:name="_Hlk144462332"/>
      <w:r w:rsidRPr="00F8529D">
        <w:rPr>
          <w:sz w:val="22"/>
          <w:szCs w:val="22"/>
        </w:rPr>
        <w:t>a także do zapewnienia, że Podwykonawca także zatrudniał będzie do realizacji zamówienia pracowników zgodnie z obowiązującymi przepisami prawa</w:t>
      </w:r>
      <w:bookmarkEnd w:id="190"/>
      <w:r w:rsidRPr="00F8529D">
        <w:rPr>
          <w:sz w:val="22"/>
          <w:szCs w:val="22"/>
        </w:rPr>
        <w:t>.</w:t>
      </w:r>
    </w:p>
    <w:p w14:paraId="60CA9B0C" w14:textId="02889004" w:rsidR="000C23F8" w:rsidRPr="00F8529D" w:rsidRDefault="000C23F8">
      <w:pPr>
        <w:numPr>
          <w:ilvl w:val="0"/>
          <w:numId w:val="55"/>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pPr>
        <w:numPr>
          <w:ilvl w:val="0"/>
          <w:numId w:val="55"/>
        </w:numPr>
        <w:spacing w:line="259" w:lineRule="auto"/>
        <w:ind w:hanging="357"/>
        <w:jc w:val="both"/>
        <w:rPr>
          <w:sz w:val="22"/>
          <w:szCs w:val="22"/>
        </w:rPr>
      </w:pPr>
      <w:bookmarkStart w:id="191"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91"/>
    <w:p w14:paraId="56C69D97" w14:textId="3BC08473" w:rsidR="000C23F8" w:rsidRPr="00F8529D" w:rsidRDefault="000C23F8">
      <w:pPr>
        <w:numPr>
          <w:ilvl w:val="0"/>
          <w:numId w:val="55"/>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2D7428B2" w14:textId="77777777" w:rsidR="000C23F8" w:rsidRPr="00F8529D" w:rsidRDefault="000C23F8" w:rsidP="000C23F8">
      <w:pPr>
        <w:pStyle w:val="Nagwek2"/>
      </w:pPr>
      <w:bookmarkStart w:id="192" w:name="_Toc64016206"/>
      <w:bookmarkStart w:id="193" w:name="_Toc106095869"/>
      <w:bookmarkStart w:id="194" w:name="_Toc106096309"/>
      <w:bookmarkStart w:id="195" w:name="_Toc106096413"/>
      <w:bookmarkStart w:id="196" w:name="_Toc206741393"/>
      <w:bookmarkStart w:id="197" w:name="_Hlk147301573"/>
      <w:bookmarkEnd w:id="188"/>
      <w:r w:rsidRPr="00F8529D">
        <w:t>§ 10. Podwykonawstwo</w:t>
      </w:r>
      <w:bookmarkEnd w:id="192"/>
      <w:bookmarkEnd w:id="193"/>
      <w:bookmarkEnd w:id="194"/>
      <w:bookmarkEnd w:id="195"/>
      <w:bookmarkEnd w:id="196"/>
    </w:p>
    <w:p w14:paraId="64F55AD4" w14:textId="3A2374FD" w:rsidR="00430097" w:rsidRPr="00F8529D" w:rsidRDefault="00430097">
      <w:pPr>
        <w:numPr>
          <w:ilvl w:val="0"/>
          <w:numId w:val="69"/>
        </w:numPr>
        <w:ind w:left="284" w:hanging="284"/>
        <w:jc w:val="both"/>
        <w:rPr>
          <w:sz w:val="22"/>
          <w:szCs w:val="22"/>
        </w:rPr>
      </w:pPr>
      <w:bookmarkStart w:id="198" w:name="_Hlk68846287"/>
      <w:bookmarkEnd w:id="197"/>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69"/>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69"/>
        </w:numPr>
        <w:ind w:left="284" w:hanging="284"/>
        <w:jc w:val="both"/>
        <w:rPr>
          <w:sz w:val="22"/>
          <w:szCs w:val="22"/>
        </w:rPr>
      </w:pPr>
      <w:r w:rsidRPr="00F8529D">
        <w:rPr>
          <w:sz w:val="22"/>
          <w:szCs w:val="22"/>
        </w:rPr>
        <w:lastRenderedPageBreak/>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69"/>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69"/>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69"/>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69"/>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69"/>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69"/>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69"/>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69"/>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69"/>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69"/>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F8529D" w:rsidRDefault="00430097">
      <w:pPr>
        <w:numPr>
          <w:ilvl w:val="0"/>
          <w:numId w:val="69"/>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245A82D7" w14:textId="77777777" w:rsidR="00430097" w:rsidRPr="00F8529D" w:rsidRDefault="00430097">
      <w:pPr>
        <w:numPr>
          <w:ilvl w:val="1"/>
          <w:numId w:val="69"/>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69"/>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69"/>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69"/>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69"/>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69"/>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9" w:name="_Hlk144463822"/>
      <w:r w:rsidRPr="00F8529D">
        <w:rPr>
          <w:sz w:val="22"/>
          <w:szCs w:val="22"/>
        </w:rPr>
        <w:t>warunków udziału w postępowaniu</w:t>
      </w:r>
      <w:bookmarkEnd w:id="199"/>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69"/>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00" w:name="_Hlk146783179"/>
      <w:r w:rsidRPr="00F8529D">
        <w:rPr>
          <w:sz w:val="22"/>
          <w:szCs w:val="22"/>
        </w:rPr>
        <w:t>Powierzenie wykonania części Umowy przez Podwykonawcę dalszemu podwykonawcy wymaga dodatkowo uprzedniej pisemnej zgody Wykonawcy na taką czynność.</w:t>
      </w:r>
    </w:p>
    <w:bookmarkEnd w:id="200"/>
    <w:p w14:paraId="7C221DDD" w14:textId="77777777" w:rsidR="00430097" w:rsidRPr="00F8529D" w:rsidRDefault="00430097">
      <w:pPr>
        <w:numPr>
          <w:ilvl w:val="0"/>
          <w:numId w:val="69"/>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69"/>
        </w:numPr>
        <w:spacing w:line="259" w:lineRule="auto"/>
        <w:ind w:left="360"/>
        <w:jc w:val="both"/>
        <w:rPr>
          <w:sz w:val="22"/>
          <w:szCs w:val="22"/>
        </w:rPr>
      </w:pPr>
      <w:bookmarkStart w:id="201" w:name="_Hlk146783211"/>
      <w:r w:rsidRPr="00F8529D">
        <w:rPr>
          <w:sz w:val="22"/>
          <w:szCs w:val="22"/>
        </w:rPr>
        <w:lastRenderedPageBreak/>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8"/>
      <w:bookmarkEnd w:id="201"/>
    </w:p>
    <w:p w14:paraId="1BF0BEE2" w14:textId="77777777" w:rsidR="00430097" w:rsidRPr="00F8529D" w:rsidRDefault="00430097">
      <w:pPr>
        <w:numPr>
          <w:ilvl w:val="0"/>
          <w:numId w:val="69"/>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202" w:name="_Toc64016207"/>
      <w:bookmarkStart w:id="203" w:name="_Toc106095870"/>
      <w:bookmarkStart w:id="204" w:name="_Toc106096310"/>
      <w:bookmarkStart w:id="205" w:name="_Toc106096414"/>
      <w:bookmarkStart w:id="206" w:name="_Toc206741394"/>
      <w:bookmarkStart w:id="207" w:name="_Hlk67826260"/>
      <w:r w:rsidRPr="00F8529D">
        <w:t>§ 11. Nadzór i koordynacja</w:t>
      </w:r>
      <w:bookmarkEnd w:id="202"/>
      <w:bookmarkEnd w:id="203"/>
      <w:bookmarkEnd w:id="204"/>
      <w:bookmarkEnd w:id="205"/>
      <w:bookmarkEnd w:id="206"/>
    </w:p>
    <w:p w14:paraId="6F855A53" w14:textId="352A83A3" w:rsidR="000C23F8" w:rsidRPr="00F8529D" w:rsidRDefault="000C23F8">
      <w:pPr>
        <w:numPr>
          <w:ilvl w:val="0"/>
          <w:numId w:val="5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pPr>
        <w:numPr>
          <w:ilvl w:val="0"/>
          <w:numId w:val="5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5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5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208" w:name="_Toc64016208"/>
      <w:bookmarkStart w:id="209" w:name="_Toc106095871"/>
      <w:bookmarkStart w:id="210" w:name="_Toc106096311"/>
      <w:bookmarkStart w:id="211" w:name="_Toc106096415"/>
      <w:bookmarkStart w:id="212" w:name="_Toc206741395"/>
      <w:bookmarkStart w:id="213" w:name="_Hlk105672888"/>
      <w:r w:rsidRPr="00F8529D">
        <w:t>§ 12. Badania kontrolne (Audyt)</w:t>
      </w:r>
      <w:bookmarkEnd w:id="208"/>
      <w:bookmarkEnd w:id="209"/>
      <w:bookmarkEnd w:id="210"/>
      <w:bookmarkEnd w:id="211"/>
      <w:bookmarkEnd w:id="212"/>
    </w:p>
    <w:p w14:paraId="4D5C0A00" w14:textId="77777777" w:rsidR="000C23F8" w:rsidRPr="00F8529D" w:rsidRDefault="000C23F8">
      <w:pPr>
        <w:numPr>
          <w:ilvl w:val="0"/>
          <w:numId w:val="5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54"/>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54"/>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5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5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54"/>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54"/>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pPr>
        <w:numPr>
          <w:ilvl w:val="0"/>
          <w:numId w:val="5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5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4" w:name="_Hlk148344040"/>
      <w:r w:rsidR="00382754" w:rsidRPr="00F8529D">
        <w:rPr>
          <w:sz w:val="22"/>
          <w:szCs w:val="22"/>
        </w:rPr>
        <w:t>, z zastrzeżeniem ust. 4 poniżej.</w:t>
      </w:r>
    </w:p>
    <w:p w14:paraId="2B9A925A" w14:textId="5B68C2CA" w:rsidR="006322B0" w:rsidRPr="00F8529D" w:rsidRDefault="006322B0">
      <w:pPr>
        <w:numPr>
          <w:ilvl w:val="0"/>
          <w:numId w:val="5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4"/>
    <w:p w14:paraId="77A9EE64" w14:textId="17E256CE" w:rsidR="000C23F8" w:rsidRPr="00F8529D" w:rsidRDefault="000C23F8">
      <w:pPr>
        <w:numPr>
          <w:ilvl w:val="0"/>
          <w:numId w:val="5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5" w:name="_Hlk146783280"/>
      <w:r w:rsidR="00A326D5" w:rsidRPr="00F8529D">
        <w:rPr>
          <w:sz w:val="22"/>
          <w:szCs w:val="22"/>
        </w:rPr>
        <w:t>są następujące</w:t>
      </w:r>
      <w:r w:rsidRPr="00F8529D">
        <w:rPr>
          <w:sz w:val="22"/>
          <w:szCs w:val="22"/>
        </w:rPr>
        <w:t>:</w:t>
      </w:r>
      <w:bookmarkEnd w:id="215"/>
    </w:p>
    <w:p w14:paraId="4D2B620C" w14:textId="77777777" w:rsidR="000C23F8" w:rsidRPr="00F8529D" w:rsidRDefault="000C23F8">
      <w:pPr>
        <w:numPr>
          <w:ilvl w:val="1"/>
          <w:numId w:val="5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54"/>
        </w:numPr>
        <w:spacing w:line="259" w:lineRule="auto"/>
        <w:ind w:hanging="357"/>
        <w:jc w:val="both"/>
        <w:rPr>
          <w:sz w:val="22"/>
          <w:szCs w:val="22"/>
        </w:rPr>
      </w:pPr>
      <w:r w:rsidRPr="00F8529D">
        <w:rPr>
          <w:sz w:val="22"/>
          <w:szCs w:val="22"/>
        </w:rPr>
        <w:lastRenderedPageBreak/>
        <w:t>Powiadomienie o Audycie winno zawierać:</w:t>
      </w:r>
    </w:p>
    <w:p w14:paraId="5777C194" w14:textId="320F58ED" w:rsidR="000C23F8" w:rsidRPr="00F8529D" w:rsidRDefault="000C23F8">
      <w:pPr>
        <w:numPr>
          <w:ilvl w:val="2"/>
          <w:numId w:val="5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54"/>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5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5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5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54"/>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54"/>
        </w:numPr>
        <w:spacing w:line="259" w:lineRule="auto"/>
        <w:jc w:val="both"/>
        <w:rPr>
          <w:sz w:val="22"/>
          <w:szCs w:val="22"/>
        </w:rPr>
      </w:pPr>
      <w:r w:rsidRPr="00F8529D">
        <w:rPr>
          <w:sz w:val="22"/>
          <w:szCs w:val="22"/>
        </w:rPr>
        <w:t>uzasadnienie odmowy ich uwzględnienia;</w:t>
      </w:r>
    </w:p>
    <w:p w14:paraId="09A72E4B" w14:textId="34BBB3CF" w:rsidR="000C23F8" w:rsidRPr="00F8529D" w:rsidRDefault="000C23F8">
      <w:pPr>
        <w:numPr>
          <w:ilvl w:val="1"/>
          <w:numId w:val="54"/>
        </w:numPr>
        <w:spacing w:line="259"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6DA7ABBD" w14:textId="10FF9C64" w:rsidR="000C23F8" w:rsidRPr="00F8529D" w:rsidRDefault="000C23F8">
      <w:pPr>
        <w:numPr>
          <w:ilvl w:val="2"/>
          <w:numId w:val="5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5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5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5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5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5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5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5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6" w:name="_Hlk146783344"/>
      <w:r w:rsidR="004D5DFE" w:rsidRPr="00F8529D">
        <w:rPr>
          <w:sz w:val="22"/>
          <w:szCs w:val="22"/>
        </w:rPr>
        <w:t>na zasadach określonych w § 14 ust. 4 Umowy</w:t>
      </w:r>
      <w:r w:rsidRPr="00F8529D">
        <w:rPr>
          <w:sz w:val="22"/>
          <w:szCs w:val="22"/>
        </w:rPr>
        <w:t>.</w:t>
      </w:r>
      <w:bookmarkEnd w:id="216"/>
    </w:p>
    <w:p w14:paraId="114D874C" w14:textId="77777777" w:rsidR="000C23F8" w:rsidRPr="000E4913" w:rsidRDefault="000C23F8" w:rsidP="000C23F8">
      <w:pPr>
        <w:pStyle w:val="Nagwek2"/>
      </w:pPr>
      <w:bookmarkStart w:id="217" w:name="_Toc64016209"/>
      <w:bookmarkStart w:id="218" w:name="_Toc106095872"/>
      <w:bookmarkStart w:id="219" w:name="_Toc106096312"/>
      <w:bookmarkStart w:id="220" w:name="_Toc106096416"/>
      <w:bookmarkStart w:id="221" w:name="_Toc206741396"/>
      <w:bookmarkStart w:id="222" w:name="_Hlk156823361"/>
      <w:bookmarkStart w:id="223" w:name="_Hlk155701067"/>
      <w:bookmarkEnd w:id="207"/>
      <w:bookmarkEnd w:id="213"/>
      <w:r w:rsidRPr="000E4913">
        <w:t>§ 1</w:t>
      </w:r>
      <w:r>
        <w:t>3</w:t>
      </w:r>
      <w:r w:rsidRPr="000E4913">
        <w:t>. Kary umowne i odpowiedzialność</w:t>
      </w:r>
      <w:bookmarkEnd w:id="217"/>
      <w:bookmarkEnd w:id="218"/>
      <w:bookmarkEnd w:id="219"/>
      <w:bookmarkEnd w:id="220"/>
      <w:bookmarkEnd w:id="221"/>
      <w:r w:rsidRPr="000E4913">
        <w:t xml:space="preserve"> </w:t>
      </w:r>
    </w:p>
    <w:bookmarkEnd w:id="222"/>
    <w:p w14:paraId="5618D0DE" w14:textId="4368CE79" w:rsidR="00A76426" w:rsidRPr="00100353" w:rsidRDefault="00A76426" w:rsidP="00914CCD">
      <w:pPr>
        <w:spacing w:line="276" w:lineRule="auto"/>
        <w:jc w:val="both"/>
        <w:rPr>
          <w:i/>
          <w:iCs/>
          <w:color w:val="2F5496" w:themeColor="accent1" w:themeShade="BF"/>
          <w:sz w:val="8"/>
          <w:szCs w:val="8"/>
        </w:rPr>
      </w:pPr>
    </w:p>
    <w:bookmarkEnd w:id="223"/>
    <w:p w14:paraId="664C1B0A" w14:textId="5A7E0FE5" w:rsidR="000C23F8" w:rsidRPr="000E4913" w:rsidRDefault="000C23F8">
      <w:pPr>
        <w:numPr>
          <w:ilvl w:val="0"/>
          <w:numId w:val="56"/>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54B2FAF6" w14:textId="77777777" w:rsidR="00095FC5" w:rsidRPr="00CB5BA2" w:rsidRDefault="00095FC5" w:rsidP="00095FC5">
      <w:pPr>
        <w:spacing w:line="276" w:lineRule="auto"/>
        <w:ind w:left="720"/>
        <w:jc w:val="both"/>
        <w:rPr>
          <w:color w:val="000000" w:themeColor="text1"/>
          <w:sz w:val="22"/>
          <w:szCs w:val="22"/>
        </w:rPr>
      </w:pPr>
      <w:r w:rsidRPr="00CB5BA2">
        <w:rPr>
          <w:color w:val="000000" w:themeColor="text1"/>
          <w:sz w:val="22"/>
          <w:szCs w:val="22"/>
        </w:rPr>
        <w:t>1)</w:t>
      </w:r>
      <w:r w:rsidRPr="00CB5BA2">
        <w:rPr>
          <w:color w:val="000000" w:themeColor="text1"/>
          <w:sz w:val="22"/>
          <w:szCs w:val="22"/>
        </w:rPr>
        <w:tab/>
        <w:t>za każdy rozpoczęty dzień zwłoki w realizacji przedmiotu Umowy w wysokości:</w:t>
      </w:r>
    </w:p>
    <w:p w14:paraId="71528B4D" w14:textId="77777777" w:rsidR="00095FC5" w:rsidRPr="00CB5BA2" w:rsidRDefault="00095FC5" w:rsidP="00095FC5">
      <w:pPr>
        <w:spacing w:line="276" w:lineRule="auto"/>
        <w:ind w:left="720"/>
        <w:jc w:val="both"/>
        <w:rPr>
          <w:color w:val="000000" w:themeColor="text1"/>
          <w:sz w:val="22"/>
          <w:szCs w:val="22"/>
        </w:rPr>
      </w:pPr>
      <w:r w:rsidRPr="00CB5BA2">
        <w:rPr>
          <w:color w:val="000000" w:themeColor="text1"/>
          <w:sz w:val="22"/>
          <w:szCs w:val="22"/>
        </w:rPr>
        <w:t>2)</w:t>
      </w:r>
      <w:r w:rsidRPr="00CB5BA2">
        <w:rPr>
          <w:color w:val="000000" w:themeColor="text1"/>
          <w:sz w:val="22"/>
          <w:szCs w:val="22"/>
        </w:rPr>
        <w:tab/>
        <w:t xml:space="preserve">- od 1 do 30 dnia - 0,1 % wartości netto niezrealizowanej w terminie Umowy, </w:t>
      </w:r>
    </w:p>
    <w:p w14:paraId="06B7044F" w14:textId="77777777" w:rsidR="00095FC5" w:rsidRPr="00CB5BA2" w:rsidRDefault="00095FC5" w:rsidP="00095FC5">
      <w:pPr>
        <w:spacing w:line="276" w:lineRule="auto"/>
        <w:ind w:left="720"/>
        <w:jc w:val="both"/>
        <w:rPr>
          <w:color w:val="000000" w:themeColor="text1"/>
          <w:sz w:val="22"/>
          <w:szCs w:val="22"/>
        </w:rPr>
      </w:pPr>
      <w:r w:rsidRPr="00CB5BA2">
        <w:rPr>
          <w:color w:val="000000" w:themeColor="text1"/>
          <w:sz w:val="22"/>
          <w:szCs w:val="22"/>
        </w:rPr>
        <w:t>3)</w:t>
      </w:r>
      <w:r w:rsidRPr="00CB5BA2">
        <w:rPr>
          <w:color w:val="000000" w:themeColor="text1"/>
          <w:sz w:val="22"/>
          <w:szCs w:val="22"/>
        </w:rPr>
        <w:tab/>
        <w:t xml:space="preserve">- od 31 do 60 dnia - 0,2 % wartości netto niezrealizowanej w terminie Umowy, </w:t>
      </w:r>
    </w:p>
    <w:p w14:paraId="362CFD94" w14:textId="77777777" w:rsidR="00095FC5" w:rsidRPr="00CB5BA2" w:rsidRDefault="00095FC5" w:rsidP="00095FC5">
      <w:pPr>
        <w:spacing w:line="276" w:lineRule="auto"/>
        <w:ind w:left="720"/>
        <w:jc w:val="both"/>
        <w:rPr>
          <w:color w:val="000000" w:themeColor="text1"/>
          <w:sz w:val="22"/>
          <w:szCs w:val="22"/>
        </w:rPr>
      </w:pPr>
      <w:r w:rsidRPr="00CB5BA2">
        <w:rPr>
          <w:color w:val="000000" w:themeColor="text1"/>
          <w:sz w:val="22"/>
          <w:szCs w:val="22"/>
        </w:rPr>
        <w:t>4)</w:t>
      </w:r>
      <w:r w:rsidRPr="00CB5BA2">
        <w:rPr>
          <w:color w:val="000000" w:themeColor="text1"/>
          <w:sz w:val="22"/>
          <w:szCs w:val="22"/>
        </w:rPr>
        <w:tab/>
        <w:t>- od 61 dnia - 0,5 % wartości netto niezrealizowanej w terminie Umowy.</w:t>
      </w:r>
    </w:p>
    <w:p w14:paraId="3B54AC6D" w14:textId="7708D70D" w:rsidR="000C23F8" w:rsidRPr="00CB5BA2" w:rsidRDefault="00095FC5" w:rsidP="00CB5BA2">
      <w:pPr>
        <w:spacing w:line="276" w:lineRule="auto"/>
        <w:ind w:left="1134" w:hanging="414"/>
        <w:jc w:val="both"/>
        <w:rPr>
          <w:i/>
          <w:iCs/>
          <w:color w:val="000000" w:themeColor="text1"/>
          <w:sz w:val="8"/>
          <w:szCs w:val="8"/>
        </w:rPr>
      </w:pPr>
      <w:r w:rsidRPr="00CB5BA2">
        <w:rPr>
          <w:color w:val="000000" w:themeColor="text1"/>
          <w:sz w:val="22"/>
          <w:szCs w:val="22"/>
        </w:rPr>
        <w:t>5)</w:t>
      </w:r>
      <w:r w:rsidRPr="00CB5BA2">
        <w:rPr>
          <w:color w:val="000000" w:themeColor="text1"/>
          <w:sz w:val="22"/>
          <w:szCs w:val="22"/>
        </w:rPr>
        <w:tab/>
        <w:t>w wysokości 0,2% wartości netto wartości netto umowy za każdy dzień zwłoki w niewywiązaniu się Wykonawcy z zobowiązań wynikających z §6 ust. 2.</w:t>
      </w:r>
    </w:p>
    <w:p w14:paraId="10C3ADE1" w14:textId="71D5B366" w:rsidR="000C23F8" w:rsidRPr="00CB5BA2" w:rsidRDefault="000C23F8" w:rsidP="00CB5BA2">
      <w:pPr>
        <w:pStyle w:val="Akapitzlist"/>
        <w:numPr>
          <w:ilvl w:val="1"/>
          <w:numId w:val="98"/>
        </w:numPr>
        <w:spacing w:line="276" w:lineRule="auto"/>
        <w:jc w:val="both"/>
        <w:rPr>
          <w:i/>
          <w:iCs/>
          <w:sz w:val="22"/>
          <w:szCs w:val="22"/>
        </w:rPr>
      </w:pPr>
      <w:bookmarkStart w:id="224" w:name="_Hlk67826332"/>
      <w:r w:rsidRPr="005364EA">
        <w:rPr>
          <w:sz w:val="22"/>
          <w:szCs w:val="22"/>
        </w:rPr>
        <w:t>w przypadku stwierdzenia, że prace</w:t>
      </w:r>
      <w:r w:rsidR="007D221B" w:rsidRPr="005364EA">
        <w:rPr>
          <w:sz w:val="22"/>
          <w:szCs w:val="22"/>
        </w:rPr>
        <w:t xml:space="preserve"> są</w:t>
      </w:r>
      <w:r w:rsidRPr="005364EA">
        <w:rPr>
          <w:sz w:val="22"/>
          <w:szCs w:val="22"/>
        </w:rPr>
        <w:t xml:space="preserve"> wykonywane na terenie </w:t>
      </w:r>
      <w:r w:rsidR="000241D8" w:rsidRPr="005364EA">
        <w:rPr>
          <w:sz w:val="22"/>
          <w:szCs w:val="22"/>
        </w:rPr>
        <w:t>Zamawiającego</w:t>
      </w:r>
      <w:r w:rsidRPr="005364EA">
        <w:rPr>
          <w:sz w:val="22"/>
          <w:szCs w:val="22"/>
        </w:rPr>
        <w:t xml:space="preserve"> przez pracowników </w:t>
      </w:r>
      <w:r w:rsidR="00C97F95" w:rsidRPr="005364EA">
        <w:rPr>
          <w:sz w:val="22"/>
          <w:szCs w:val="22"/>
        </w:rPr>
        <w:t>W</w:t>
      </w:r>
      <w:r w:rsidRPr="005364EA">
        <w:rPr>
          <w:sz w:val="22"/>
          <w:szCs w:val="22"/>
        </w:rPr>
        <w:t>ykonawcy nie posługujących się językiem polskim w mowie i piśmie w stopniu warunkującym porozumiewanie się w wysokości 200,00 zł za każdy stwierdzony przypadek</w:t>
      </w:r>
      <w:r w:rsidR="006C7E43" w:rsidRPr="005364EA">
        <w:rPr>
          <w:sz w:val="22"/>
          <w:szCs w:val="22"/>
        </w:rPr>
        <w:t xml:space="preserve"> (każdego pracownika), kara może zostać nałożona wielokrotnie w odniesieniu </w:t>
      </w:r>
      <w:r w:rsidR="006C7E43" w:rsidRPr="005364EA">
        <w:rPr>
          <w:sz w:val="22"/>
          <w:szCs w:val="22"/>
        </w:rPr>
        <w:lastRenderedPageBreak/>
        <w:t>do tego samego pracownika, jeżeli będzie on wykonywał pracę na terenie Zamawiającego w kolejnych dniach,</w:t>
      </w:r>
    </w:p>
    <w:p w14:paraId="3DF24470" w14:textId="3A79A963" w:rsidR="000C23F8" w:rsidRPr="00F8529D" w:rsidRDefault="000C23F8" w:rsidP="00CB5BA2">
      <w:pPr>
        <w:numPr>
          <w:ilvl w:val="1"/>
          <w:numId w:val="98"/>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5" w:name="_Hlk146783575"/>
      <w:r w:rsidR="007D221B" w:rsidRPr="00F8529D">
        <w:rPr>
          <w:sz w:val="22"/>
          <w:szCs w:val="22"/>
        </w:rPr>
        <w:t>za każdy stwierdzony przypadek,</w:t>
      </w:r>
    </w:p>
    <w:p w14:paraId="4DACB222" w14:textId="5999CBEE" w:rsidR="000C23F8" w:rsidRPr="00F8529D" w:rsidRDefault="00D0028C" w:rsidP="00CB5BA2">
      <w:pPr>
        <w:numPr>
          <w:ilvl w:val="0"/>
          <w:numId w:val="98"/>
        </w:numPr>
        <w:spacing w:line="259" w:lineRule="auto"/>
        <w:jc w:val="both"/>
        <w:rPr>
          <w:sz w:val="22"/>
          <w:szCs w:val="22"/>
        </w:rPr>
      </w:pPr>
      <w:bookmarkStart w:id="226" w:name="_Hlk144479888"/>
      <w:bookmarkStart w:id="227" w:name="_Hlk146784619"/>
      <w:bookmarkEnd w:id="225"/>
      <w:r w:rsidRPr="00F8529D">
        <w:rPr>
          <w:sz w:val="22"/>
          <w:szCs w:val="22"/>
        </w:rPr>
        <w:t>W przypadku nieprzystąpienia przez Wykonawcę do wykonywania przedmiotu Umowy w całości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8" w:name="_Hlk144479920"/>
      <w:bookmarkEnd w:id="226"/>
    </w:p>
    <w:bookmarkEnd w:id="227"/>
    <w:bookmarkEnd w:id="228"/>
    <w:p w14:paraId="753A8E07" w14:textId="77777777" w:rsidR="000C23F8" w:rsidRPr="00F8529D" w:rsidRDefault="000C23F8" w:rsidP="00CB5BA2">
      <w:pPr>
        <w:numPr>
          <w:ilvl w:val="0"/>
          <w:numId w:val="98"/>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0FE4DAA1" w:rsidR="000C23F8" w:rsidRPr="00F8529D" w:rsidRDefault="000C23F8" w:rsidP="00CB5BA2">
      <w:pPr>
        <w:numPr>
          <w:ilvl w:val="1"/>
          <w:numId w:val="99"/>
        </w:numPr>
        <w:spacing w:line="259" w:lineRule="auto"/>
        <w:ind w:left="709" w:hanging="283"/>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DA44BE"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EA698B" w:rsidRDefault="000C23F8" w:rsidP="00CB5BA2">
      <w:pPr>
        <w:numPr>
          <w:ilvl w:val="1"/>
          <w:numId w:val="99"/>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Audytu z przyczyn leżących po stronie Wykonawcy Zamawiający jest uprawniony do naliczania kar umownych bez uprzedniego </w:t>
      </w:r>
      <w:r w:rsidRPr="00EA698B">
        <w:rPr>
          <w:sz w:val="22"/>
          <w:szCs w:val="22"/>
        </w:rPr>
        <w:t>wezwania w wysokości określonej w pkt 1.</w:t>
      </w:r>
    </w:p>
    <w:p w14:paraId="763BEFE4" w14:textId="77777777" w:rsidR="0072470D" w:rsidRPr="00EA698B" w:rsidRDefault="000C23F8" w:rsidP="00CB5BA2">
      <w:pPr>
        <w:numPr>
          <w:ilvl w:val="0"/>
          <w:numId w:val="99"/>
        </w:numPr>
        <w:spacing w:line="259" w:lineRule="auto"/>
        <w:ind w:hanging="357"/>
        <w:jc w:val="both"/>
        <w:rPr>
          <w:sz w:val="22"/>
          <w:szCs w:val="22"/>
        </w:rPr>
      </w:pPr>
      <w:bookmarkStart w:id="229" w:name="_Hlk146784751"/>
      <w:r w:rsidRPr="00EA698B">
        <w:rPr>
          <w:sz w:val="22"/>
          <w:szCs w:val="22"/>
        </w:rPr>
        <w:t>W przypadku</w:t>
      </w:r>
      <w:r w:rsidR="0072470D" w:rsidRPr="00EA698B">
        <w:rPr>
          <w:sz w:val="22"/>
          <w:szCs w:val="22"/>
        </w:rPr>
        <w:t>:</w:t>
      </w:r>
      <w:r w:rsidRPr="00EA698B">
        <w:rPr>
          <w:sz w:val="22"/>
          <w:szCs w:val="22"/>
        </w:rPr>
        <w:t xml:space="preserve"> </w:t>
      </w:r>
    </w:p>
    <w:p w14:paraId="6203BE13" w14:textId="35F61493" w:rsidR="0072470D" w:rsidRPr="00F452F2" w:rsidRDefault="0072470D" w:rsidP="00CB5BA2">
      <w:pPr>
        <w:numPr>
          <w:ilvl w:val="1"/>
          <w:numId w:val="99"/>
        </w:numPr>
        <w:spacing w:line="259" w:lineRule="auto"/>
        <w:jc w:val="both"/>
        <w:rPr>
          <w:color w:val="000000" w:themeColor="text1"/>
          <w:sz w:val="22"/>
          <w:szCs w:val="22"/>
        </w:rPr>
      </w:pPr>
      <w:r w:rsidRPr="00EA698B">
        <w:rPr>
          <w:sz w:val="22"/>
          <w:szCs w:val="22"/>
        </w:rPr>
        <w:t>odstąpienia od Umowy w całości</w:t>
      </w:r>
      <w:r w:rsidR="00AB2101" w:rsidRPr="00EA698B">
        <w:rPr>
          <w:sz w:val="22"/>
          <w:szCs w:val="22"/>
        </w:rPr>
        <w:t>, rozwiązania Umowy bez wypowiedzenia</w:t>
      </w:r>
      <w:r w:rsidRPr="00EA698B">
        <w:rPr>
          <w:sz w:val="22"/>
          <w:szCs w:val="22"/>
        </w:rPr>
        <w:t xml:space="preserve"> lub wypowiedzenia Umowy w całości</w:t>
      </w:r>
      <w:r w:rsidR="00D04E9B" w:rsidRPr="00EA698B">
        <w:rPr>
          <w:sz w:val="22"/>
          <w:szCs w:val="22"/>
        </w:rPr>
        <w:t xml:space="preserve"> przez którąkolwiek</w:t>
      </w:r>
      <w:r w:rsidR="00D04E9B" w:rsidRPr="00F8529D">
        <w:rPr>
          <w:sz w:val="22"/>
          <w:szCs w:val="22"/>
        </w:rPr>
        <w:t xml:space="preserve">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w:t>
      </w:r>
      <w:r w:rsidRPr="00F452F2">
        <w:rPr>
          <w:color w:val="000000" w:themeColor="text1"/>
          <w:sz w:val="22"/>
          <w:szCs w:val="22"/>
        </w:rPr>
        <w:t>mowa w § 3 ust. 1.</w:t>
      </w:r>
    </w:p>
    <w:p w14:paraId="2BB142DC" w14:textId="7F7B4954" w:rsidR="00F66B98" w:rsidRPr="00F452F2" w:rsidRDefault="00F66B98" w:rsidP="00CB5BA2">
      <w:pPr>
        <w:numPr>
          <w:ilvl w:val="0"/>
          <w:numId w:val="99"/>
        </w:numPr>
        <w:spacing w:line="259" w:lineRule="auto"/>
        <w:ind w:hanging="357"/>
        <w:jc w:val="both"/>
        <w:rPr>
          <w:color w:val="000000" w:themeColor="text1"/>
          <w:sz w:val="22"/>
          <w:szCs w:val="22"/>
        </w:rPr>
      </w:pPr>
      <w:r w:rsidRPr="00F452F2">
        <w:rPr>
          <w:color w:val="000000" w:themeColor="text1"/>
          <w:sz w:val="22"/>
          <w:szCs w:val="22"/>
        </w:rPr>
        <w:t xml:space="preserve">Wykonawca może naliczyć Zamawiającemu karę umowną: </w:t>
      </w:r>
    </w:p>
    <w:p w14:paraId="4A5EBD00" w14:textId="77777777" w:rsidR="00F66B98" w:rsidRPr="00F452F2" w:rsidRDefault="00F66B98" w:rsidP="00CB5BA2">
      <w:pPr>
        <w:numPr>
          <w:ilvl w:val="1"/>
          <w:numId w:val="99"/>
        </w:numPr>
        <w:spacing w:line="259" w:lineRule="auto"/>
        <w:jc w:val="both"/>
        <w:rPr>
          <w:color w:val="000000" w:themeColor="text1"/>
          <w:sz w:val="22"/>
          <w:szCs w:val="22"/>
        </w:rPr>
      </w:pPr>
      <w:bookmarkStart w:id="230" w:name="_Hlk148947447"/>
      <w:r w:rsidRPr="00F452F2">
        <w:rPr>
          <w:color w:val="000000" w:themeColor="text1"/>
          <w:sz w:val="22"/>
          <w:szCs w:val="22"/>
        </w:rPr>
        <w:t>za odstąpienie od Umowy w całości przez którąkolwiek ze Stron z winy Zamawiającego - w wysokości 20% wartości netto Umowy, o której mowa w § 3 ust. 1.</w:t>
      </w:r>
    </w:p>
    <w:bookmarkEnd w:id="230"/>
    <w:p w14:paraId="2A2CF2DB" w14:textId="0ACE7A74" w:rsidR="000C23F8" w:rsidRPr="00F452F2" w:rsidRDefault="004B24AC" w:rsidP="00CB5BA2">
      <w:pPr>
        <w:numPr>
          <w:ilvl w:val="0"/>
          <w:numId w:val="99"/>
        </w:numPr>
        <w:spacing w:line="259" w:lineRule="auto"/>
        <w:ind w:hanging="357"/>
        <w:jc w:val="both"/>
        <w:rPr>
          <w:color w:val="000000" w:themeColor="text1"/>
          <w:sz w:val="22"/>
          <w:szCs w:val="22"/>
        </w:rPr>
      </w:pPr>
      <w:r w:rsidRPr="00F452F2">
        <w:rPr>
          <w:color w:val="000000" w:themeColor="text1"/>
          <w:sz w:val="22"/>
          <w:szCs w:val="22"/>
        </w:rPr>
        <w:t xml:space="preserve">Kary umowne podlegają kumulacji, </w:t>
      </w:r>
      <w:r w:rsidR="005C4237" w:rsidRPr="00F452F2">
        <w:rPr>
          <w:color w:val="000000" w:themeColor="text1"/>
          <w:sz w:val="22"/>
          <w:szCs w:val="22"/>
        </w:rPr>
        <w:t xml:space="preserve">w tym kara umowna za odstąpienie lub wypowiedzenie </w:t>
      </w:r>
      <w:r w:rsidR="00287EBD" w:rsidRPr="00F452F2">
        <w:rPr>
          <w:color w:val="000000" w:themeColor="text1"/>
          <w:sz w:val="22"/>
          <w:szCs w:val="22"/>
        </w:rPr>
        <w:t>U</w:t>
      </w:r>
      <w:r w:rsidR="005C4237" w:rsidRPr="00F452F2">
        <w:rPr>
          <w:color w:val="000000" w:themeColor="text1"/>
          <w:sz w:val="22"/>
          <w:szCs w:val="22"/>
        </w:rPr>
        <w:t xml:space="preserve">mowy z innymi karami umownymi, </w:t>
      </w:r>
      <w:r w:rsidRPr="00F452F2">
        <w:rPr>
          <w:color w:val="000000" w:themeColor="text1"/>
          <w:sz w:val="22"/>
          <w:szCs w:val="22"/>
        </w:rPr>
        <w:t>przy czym ł</w:t>
      </w:r>
      <w:r w:rsidR="000C23F8" w:rsidRPr="00F452F2">
        <w:rPr>
          <w:color w:val="000000" w:themeColor="text1"/>
          <w:sz w:val="22"/>
          <w:szCs w:val="22"/>
        </w:rPr>
        <w:t xml:space="preserve">ączna maksymalna wartość kar umownych przysługujących Zamawiającemu nie przekroczy </w:t>
      </w:r>
      <w:r w:rsidR="00225B9B" w:rsidRPr="00F452F2">
        <w:rPr>
          <w:color w:val="000000" w:themeColor="text1"/>
          <w:sz w:val="22"/>
          <w:szCs w:val="22"/>
        </w:rPr>
        <w:t>50</w:t>
      </w:r>
      <w:r w:rsidR="00EA698B" w:rsidRPr="00F452F2">
        <w:rPr>
          <w:color w:val="000000" w:themeColor="text1"/>
          <w:sz w:val="22"/>
          <w:szCs w:val="22"/>
        </w:rPr>
        <w:t xml:space="preserve">% </w:t>
      </w:r>
      <w:r w:rsidR="00A95C13" w:rsidRPr="00F452F2">
        <w:rPr>
          <w:color w:val="000000" w:themeColor="text1"/>
          <w:sz w:val="22"/>
          <w:szCs w:val="22"/>
        </w:rPr>
        <w:t>w</w:t>
      </w:r>
      <w:r w:rsidR="000C23F8" w:rsidRPr="00F452F2">
        <w:rPr>
          <w:color w:val="000000" w:themeColor="text1"/>
          <w:sz w:val="22"/>
          <w:szCs w:val="22"/>
        </w:rPr>
        <w:t>artości Umowy</w:t>
      </w:r>
      <w:r w:rsidR="00F2094E" w:rsidRPr="00F452F2">
        <w:rPr>
          <w:color w:val="000000" w:themeColor="text1"/>
          <w:sz w:val="22"/>
          <w:szCs w:val="22"/>
        </w:rPr>
        <w:t xml:space="preserve"> </w:t>
      </w:r>
      <w:r w:rsidR="00385770" w:rsidRPr="00F452F2">
        <w:rPr>
          <w:color w:val="000000" w:themeColor="text1"/>
          <w:sz w:val="22"/>
          <w:szCs w:val="22"/>
        </w:rPr>
        <w:t>netto</w:t>
      </w:r>
      <w:r w:rsidR="000C23F8" w:rsidRPr="00F452F2">
        <w:rPr>
          <w:color w:val="000000" w:themeColor="text1"/>
          <w:sz w:val="22"/>
          <w:szCs w:val="22"/>
        </w:rPr>
        <w:t>, o której mowa w § 3 ust.1.</w:t>
      </w:r>
    </w:p>
    <w:p w14:paraId="196D7542" w14:textId="77777777" w:rsidR="000C23F8" w:rsidRPr="00F452F2" w:rsidRDefault="000C23F8" w:rsidP="00CB5BA2">
      <w:pPr>
        <w:numPr>
          <w:ilvl w:val="0"/>
          <w:numId w:val="99"/>
        </w:numPr>
        <w:spacing w:line="259" w:lineRule="auto"/>
        <w:jc w:val="both"/>
        <w:rPr>
          <w:color w:val="000000" w:themeColor="text1"/>
          <w:sz w:val="22"/>
          <w:szCs w:val="22"/>
        </w:rPr>
      </w:pPr>
      <w:r w:rsidRPr="00F452F2">
        <w:rPr>
          <w:color w:val="000000" w:themeColor="text1"/>
          <w:sz w:val="22"/>
          <w:szCs w:val="22"/>
        </w:rPr>
        <w:t>Termin płatności noty księgowej wystawionej tytułem kar umownych wynosi 30 dni od dnia wystawienia noty.</w:t>
      </w:r>
    </w:p>
    <w:p w14:paraId="17381336" w14:textId="1E900920" w:rsidR="000C23F8" w:rsidRPr="00F452F2" w:rsidRDefault="000C23F8" w:rsidP="00CB5BA2">
      <w:pPr>
        <w:numPr>
          <w:ilvl w:val="0"/>
          <w:numId w:val="99"/>
        </w:numPr>
        <w:spacing w:line="259" w:lineRule="auto"/>
        <w:jc w:val="both"/>
        <w:rPr>
          <w:color w:val="000000" w:themeColor="text1"/>
          <w:sz w:val="22"/>
          <w:szCs w:val="22"/>
        </w:rPr>
      </w:pPr>
      <w:r w:rsidRPr="00F452F2">
        <w:rPr>
          <w:color w:val="000000" w:themeColor="text1"/>
          <w:sz w:val="22"/>
          <w:szCs w:val="22"/>
        </w:rPr>
        <w:t>Zamawiający może potrącić naliczone kary umowne z wynagrodzenia przysługującego Wykonawcy</w:t>
      </w:r>
      <w:r w:rsidR="00D04E9B" w:rsidRPr="00F452F2">
        <w:rPr>
          <w:color w:val="000000" w:themeColor="text1"/>
          <w:sz w:val="22"/>
          <w:szCs w:val="22"/>
        </w:rPr>
        <w:t>, na co Wykonawca wyraża zgodę</w:t>
      </w:r>
      <w:r w:rsidRPr="00F452F2">
        <w:rPr>
          <w:color w:val="000000" w:themeColor="text1"/>
          <w:sz w:val="22"/>
          <w:szCs w:val="22"/>
        </w:rPr>
        <w:t>.</w:t>
      </w:r>
    </w:p>
    <w:p w14:paraId="56386F9B" w14:textId="5872A81F" w:rsidR="000C23F8" w:rsidRPr="00F452F2" w:rsidRDefault="000C23F8" w:rsidP="00CB5BA2">
      <w:pPr>
        <w:numPr>
          <w:ilvl w:val="0"/>
          <w:numId w:val="99"/>
        </w:numPr>
        <w:spacing w:line="259" w:lineRule="auto"/>
        <w:jc w:val="both"/>
        <w:rPr>
          <w:color w:val="000000" w:themeColor="text1"/>
          <w:sz w:val="22"/>
          <w:szCs w:val="22"/>
        </w:rPr>
      </w:pPr>
      <w:r w:rsidRPr="00F452F2">
        <w:rPr>
          <w:color w:val="000000" w:themeColor="text1"/>
          <w:sz w:val="22"/>
          <w:szCs w:val="22"/>
        </w:rPr>
        <w:t xml:space="preserve">Strony </w:t>
      </w:r>
      <w:r w:rsidR="004B7EEE" w:rsidRPr="00F452F2">
        <w:rPr>
          <w:color w:val="000000" w:themeColor="text1"/>
          <w:sz w:val="22"/>
          <w:szCs w:val="22"/>
        </w:rPr>
        <w:t>U</w:t>
      </w:r>
      <w:r w:rsidRPr="00F452F2">
        <w:rPr>
          <w:color w:val="000000" w:themeColor="text1"/>
          <w:sz w:val="22"/>
          <w:szCs w:val="22"/>
        </w:rPr>
        <w:t>mowy mogą na zasadach ogólnych dochodzić odszkodowania przewyższającego wysokość kar umownych</w:t>
      </w:r>
      <w:r w:rsidR="00202054" w:rsidRPr="00F452F2">
        <w:rPr>
          <w:color w:val="000000" w:themeColor="text1"/>
          <w:sz w:val="22"/>
          <w:szCs w:val="22"/>
        </w:rPr>
        <w:t>, z zastrzeżeniem</w:t>
      </w:r>
      <w:r w:rsidR="00D0028C" w:rsidRPr="00F452F2">
        <w:rPr>
          <w:color w:val="000000" w:themeColor="text1"/>
          <w:sz w:val="22"/>
          <w:szCs w:val="22"/>
        </w:rPr>
        <w:t>, iż o</w:t>
      </w:r>
      <w:r w:rsidR="00202054" w:rsidRPr="00F452F2">
        <w:rPr>
          <w:color w:val="000000" w:themeColor="text1"/>
          <w:sz w:val="22"/>
          <w:szCs w:val="22"/>
        </w:rPr>
        <w:t>dpowiedzialność Zamawiającego ograniczona jest do wysokości wartości Umowy netto, o której mowa w § 3 ust. 1, jak również nie obejmuje utraconych korzyści</w:t>
      </w:r>
      <w:r w:rsidRPr="00F452F2">
        <w:rPr>
          <w:color w:val="000000" w:themeColor="text1"/>
          <w:sz w:val="22"/>
          <w:szCs w:val="22"/>
        </w:rPr>
        <w:t>.</w:t>
      </w:r>
      <w:r w:rsidR="00BF413A" w:rsidRPr="00F452F2">
        <w:rPr>
          <w:color w:val="000000" w:themeColor="text1"/>
          <w:sz w:val="22"/>
          <w:szCs w:val="22"/>
        </w:rPr>
        <w:t xml:space="preserve"> </w:t>
      </w:r>
      <w:bookmarkEnd w:id="224"/>
      <w:bookmarkEnd w:id="229"/>
    </w:p>
    <w:p w14:paraId="4E1E67AC" w14:textId="77777777" w:rsidR="000C23F8" w:rsidRPr="00F452F2" w:rsidRDefault="000C23F8" w:rsidP="000C23F8">
      <w:pPr>
        <w:pStyle w:val="Nagwek2"/>
        <w:rPr>
          <w:color w:val="000000" w:themeColor="text1"/>
        </w:rPr>
      </w:pPr>
      <w:bookmarkStart w:id="231" w:name="_Toc83291685"/>
      <w:bookmarkStart w:id="232" w:name="_Toc106095873"/>
      <w:bookmarkStart w:id="233" w:name="_Toc106096313"/>
      <w:bookmarkStart w:id="234" w:name="_Toc106096417"/>
      <w:bookmarkStart w:id="235" w:name="_Toc206741397"/>
      <w:r w:rsidRPr="00F452F2">
        <w:rPr>
          <w:color w:val="000000" w:themeColor="text1"/>
        </w:rPr>
        <w:t>§ 14. Rozwiązanie, odstąpienie lub wypowiedzenie Umowy</w:t>
      </w:r>
      <w:bookmarkEnd w:id="231"/>
      <w:bookmarkEnd w:id="232"/>
      <w:bookmarkEnd w:id="233"/>
      <w:bookmarkEnd w:id="234"/>
      <w:bookmarkEnd w:id="235"/>
    </w:p>
    <w:p w14:paraId="7F7C0D91" w14:textId="77777777" w:rsidR="000C23F8" w:rsidRPr="00F452F2" w:rsidRDefault="000C23F8">
      <w:pPr>
        <w:numPr>
          <w:ilvl w:val="0"/>
          <w:numId w:val="57"/>
        </w:numPr>
        <w:spacing w:line="259" w:lineRule="auto"/>
        <w:ind w:left="357" w:hanging="357"/>
        <w:jc w:val="both"/>
        <w:rPr>
          <w:color w:val="000000" w:themeColor="text1"/>
          <w:sz w:val="22"/>
          <w:szCs w:val="22"/>
        </w:rPr>
      </w:pPr>
      <w:bookmarkStart w:id="236" w:name="_Hlk146784907"/>
      <w:r w:rsidRPr="00F452F2">
        <w:rPr>
          <w:color w:val="000000" w:themeColor="text1"/>
          <w:sz w:val="22"/>
          <w:szCs w:val="22"/>
        </w:rPr>
        <w:t>Strony mogą rozwiązać Umowę na mocy porozumienia Stron.</w:t>
      </w:r>
    </w:p>
    <w:p w14:paraId="55217CF2" w14:textId="29E81725" w:rsidR="000C23F8" w:rsidRPr="00F8529D" w:rsidRDefault="000C23F8">
      <w:pPr>
        <w:numPr>
          <w:ilvl w:val="0"/>
          <w:numId w:val="57"/>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7" w:name="_Hlk144467170"/>
      <w:r w:rsidRPr="00F8529D">
        <w:rPr>
          <w:sz w:val="22"/>
          <w:szCs w:val="22"/>
        </w:rPr>
        <w:t xml:space="preserve">w całości </w:t>
      </w:r>
      <w:bookmarkEnd w:id="237"/>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00C320C4" w14:textId="77777777" w:rsidR="000C23F8" w:rsidRPr="00F8529D" w:rsidRDefault="000C23F8">
      <w:pPr>
        <w:numPr>
          <w:ilvl w:val="1"/>
          <w:numId w:val="57"/>
        </w:numPr>
        <w:spacing w:line="259" w:lineRule="auto"/>
        <w:jc w:val="both"/>
        <w:rPr>
          <w:sz w:val="22"/>
          <w:szCs w:val="22"/>
        </w:rPr>
      </w:pPr>
      <w:r w:rsidRPr="00F8529D">
        <w:rPr>
          <w:sz w:val="22"/>
          <w:szCs w:val="22"/>
        </w:rPr>
        <w:lastRenderedPageBreak/>
        <w:t>wygaśnięcia ubezpieczenia Wykonawcy i nieprzedłużenia ochrony ubezpieczeniowej w okresie realizacji Umowy,</w:t>
      </w:r>
    </w:p>
    <w:p w14:paraId="58CCB24E" w14:textId="77777777" w:rsidR="000C23F8" w:rsidRPr="00F8529D" w:rsidRDefault="000C23F8">
      <w:pPr>
        <w:numPr>
          <w:ilvl w:val="1"/>
          <w:numId w:val="57"/>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57"/>
        </w:numPr>
        <w:spacing w:line="259" w:lineRule="auto"/>
        <w:jc w:val="both"/>
        <w:rPr>
          <w:sz w:val="22"/>
          <w:szCs w:val="22"/>
        </w:rPr>
      </w:pPr>
      <w:bookmarkStart w:id="238"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8"/>
    <w:p w14:paraId="3CE94781" w14:textId="5D693CC1" w:rsidR="000C23F8" w:rsidRPr="00F8529D" w:rsidRDefault="000C23F8">
      <w:pPr>
        <w:numPr>
          <w:ilvl w:val="1"/>
          <w:numId w:val="57"/>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57"/>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57"/>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57"/>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57"/>
        </w:numPr>
        <w:spacing w:line="259" w:lineRule="auto"/>
        <w:ind w:hanging="357"/>
        <w:jc w:val="both"/>
        <w:rPr>
          <w:sz w:val="22"/>
          <w:szCs w:val="22"/>
        </w:rPr>
      </w:pPr>
      <w:bookmarkStart w:id="239"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9"/>
      <w:r w:rsidRPr="00F8529D">
        <w:rPr>
          <w:sz w:val="22"/>
          <w:szCs w:val="22"/>
        </w:rPr>
        <w:t>,</w:t>
      </w:r>
    </w:p>
    <w:p w14:paraId="50AE23C0" w14:textId="77777777" w:rsidR="000C23F8" w:rsidRPr="00F8529D" w:rsidRDefault="000C23F8">
      <w:pPr>
        <w:numPr>
          <w:ilvl w:val="1"/>
          <w:numId w:val="57"/>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CB5BA2" w:rsidRDefault="000C23F8">
      <w:pPr>
        <w:numPr>
          <w:ilvl w:val="1"/>
          <w:numId w:val="57"/>
        </w:numPr>
        <w:spacing w:line="259" w:lineRule="auto"/>
        <w:jc w:val="both"/>
        <w:rPr>
          <w:sz w:val="22"/>
          <w:szCs w:val="22"/>
        </w:rPr>
      </w:pPr>
      <w:r w:rsidRPr="00CB5BA2">
        <w:rPr>
          <w:sz w:val="22"/>
          <w:szCs w:val="22"/>
        </w:rPr>
        <w:t>otwarcia postępowania likwidacyjnego Wykonawcy.</w:t>
      </w:r>
    </w:p>
    <w:p w14:paraId="6506C8E6" w14:textId="1CC18F54" w:rsidR="000C23F8" w:rsidRPr="00F452F2" w:rsidRDefault="000C23F8" w:rsidP="000C23F8">
      <w:pPr>
        <w:numPr>
          <w:ilvl w:val="0"/>
          <w:numId w:val="57"/>
        </w:numPr>
        <w:spacing w:line="259" w:lineRule="auto"/>
        <w:ind w:left="357" w:hanging="357"/>
        <w:jc w:val="both"/>
        <w:rPr>
          <w:color w:val="000000" w:themeColor="text1"/>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005364EA">
        <w:rPr>
          <w:sz w:val="22"/>
          <w:szCs w:val="22"/>
        </w:rPr>
        <w:t>6</w:t>
      </w:r>
      <w:r w:rsidRPr="008326BE">
        <w:rPr>
          <w:color w:val="FF0000"/>
          <w:sz w:val="22"/>
          <w:szCs w:val="22"/>
        </w:rPr>
        <w:t>)</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 xml:space="preserve">wezwie pisemnie Wykonawcę do usunięcia naruszeń w wyznaczonym terminie nie krótszym </w:t>
      </w:r>
      <w:r w:rsidRPr="00F452F2">
        <w:rPr>
          <w:color w:val="000000" w:themeColor="text1"/>
          <w:sz w:val="22"/>
          <w:szCs w:val="22"/>
        </w:rPr>
        <w:t>niż 5 dni wskazując naruszenie oraz żądanie jego usunięcia. Bezskuteczny upływ terminu uprawnia Zamawiającego do złożenia oświadczenia o odstąpieniu</w:t>
      </w:r>
      <w:r w:rsidR="005C4237" w:rsidRPr="00F452F2">
        <w:rPr>
          <w:color w:val="000000" w:themeColor="text1"/>
          <w:sz w:val="22"/>
          <w:szCs w:val="22"/>
        </w:rPr>
        <w:t xml:space="preserve"> lub wypowiedzeniu.</w:t>
      </w:r>
      <w:bookmarkEnd w:id="236"/>
    </w:p>
    <w:p w14:paraId="7F8187CD" w14:textId="3AB560F1" w:rsidR="00A603EC" w:rsidRPr="00F452F2" w:rsidRDefault="00A603EC">
      <w:pPr>
        <w:numPr>
          <w:ilvl w:val="0"/>
          <w:numId w:val="57"/>
        </w:numPr>
        <w:spacing w:line="256" w:lineRule="auto"/>
        <w:jc w:val="both"/>
        <w:rPr>
          <w:color w:val="000000" w:themeColor="text1"/>
          <w:sz w:val="22"/>
          <w:szCs w:val="22"/>
        </w:rPr>
      </w:pPr>
      <w:bookmarkStart w:id="240" w:name="_Hlk146784951"/>
      <w:r w:rsidRPr="00F452F2">
        <w:rPr>
          <w:color w:val="000000" w:themeColor="text1"/>
          <w:sz w:val="22"/>
          <w:szCs w:val="22"/>
        </w:rPr>
        <w:t>Z uprawnienia do odstąpienia od Umowy</w:t>
      </w:r>
      <w:r w:rsidR="004E15BD" w:rsidRPr="00F452F2">
        <w:rPr>
          <w:color w:val="000000" w:themeColor="text1"/>
          <w:sz w:val="22"/>
          <w:szCs w:val="22"/>
        </w:rPr>
        <w:t xml:space="preserve"> (w całości lub części)</w:t>
      </w:r>
      <w:r w:rsidRPr="00F452F2">
        <w:rPr>
          <w:color w:val="000000" w:themeColor="text1"/>
          <w:sz w:val="22"/>
          <w:szCs w:val="22"/>
        </w:rPr>
        <w:t xml:space="preserve">, w przypadkach określonych </w:t>
      </w:r>
      <w:r w:rsidR="004E15BD" w:rsidRPr="00F452F2">
        <w:rPr>
          <w:color w:val="000000" w:themeColor="text1"/>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452F2">
        <w:rPr>
          <w:color w:val="000000" w:themeColor="text1"/>
          <w:sz w:val="22"/>
          <w:szCs w:val="22"/>
        </w:rPr>
        <w:t xml:space="preserve"> lub rękojmi (w zależności od tego, który z tych terminów będzie dłuższy),</w:t>
      </w:r>
      <w:r w:rsidR="004E15BD" w:rsidRPr="00F452F2">
        <w:rPr>
          <w:color w:val="000000" w:themeColor="text1"/>
          <w:sz w:val="22"/>
          <w:szCs w:val="22"/>
        </w:rPr>
        <w:t xml:space="preserve"> zgodnie z § 6 ust. 1 Umowy</w:t>
      </w:r>
      <w:r w:rsidR="00F77798" w:rsidRPr="00F452F2">
        <w:rPr>
          <w:color w:val="000000" w:themeColor="text1"/>
          <w:sz w:val="22"/>
          <w:szCs w:val="22"/>
        </w:rPr>
        <w:t xml:space="preserve"> </w:t>
      </w:r>
      <w:r w:rsidR="00CC6E6B" w:rsidRPr="00F452F2">
        <w:rPr>
          <w:color w:val="000000" w:themeColor="text1"/>
          <w:sz w:val="22"/>
          <w:szCs w:val="22"/>
        </w:rPr>
        <w:t>a</w:t>
      </w:r>
      <w:r w:rsidR="00F77798" w:rsidRPr="00F452F2">
        <w:rPr>
          <w:color w:val="000000" w:themeColor="text1"/>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F452F2" w:rsidRDefault="000C23F8">
      <w:pPr>
        <w:numPr>
          <w:ilvl w:val="0"/>
          <w:numId w:val="57"/>
        </w:numPr>
        <w:spacing w:line="259" w:lineRule="auto"/>
        <w:ind w:left="357" w:hanging="357"/>
        <w:jc w:val="both"/>
        <w:rPr>
          <w:color w:val="000000" w:themeColor="text1"/>
          <w:sz w:val="22"/>
          <w:szCs w:val="22"/>
        </w:rPr>
      </w:pPr>
      <w:r w:rsidRPr="00F452F2">
        <w:rPr>
          <w:color w:val="000000" w:themeColor="text1"/>
          <w:sz w:val="22"/>
          <w:szCs w:val="22"/>
        </w:rPr>
        <w:t xml:space="preserve">Odstąpienie od Umowy </w:t>
      </w:r>
      <w:r w:rsidR="004B24AC" w:rsidRPr="00F452F2">
        <w:rPr>
          <w:color w:val="000000" w:themeColor="text1"/>
          <w:sz w:val="22"/>
          <w:szCs w:val="22"/>
        </w:rPr>
        <w:t xml:space="preserve">lub wypowiedzenie Umowy </w:t>
      </w:r>
      <w:r w:rsidRPr="00F452F2">
        <w:rPr>
          <w:color w:val="000000" w:themeColor="text1"/>
          <w:sz w:val="22"/>
          <w:szCs w:val="22"/>
        </w:rPr>
        <w:t xml:space="preserve">w części nie wyłącza realizacji uprawnień </w:t>
      </w:r>
      <w:r w:rsidR="004B24AC" w:rsidRPr="00F452F2">
        <w:rPr>
          <w:color w:val="000000" w:themeColor="text1"/>
          <w:sz w:val="22"/>
          <w:szCs w:val="22"/>
        </w:rPr>
        <w:t xml:space="preserve">Zamawiającego </w:t>
      </w:r>
      <w:r w:rsidRPr="00F452F2">
        <w:rPr>
          <w:color w:val="000000" w:themeColor="text1"/>
          <w:sz w:val="22"/>
          <w:szCs w:val="22"/>
        </w:rPr>
        <w:t>wynikających z części Umowy,</w:t>
      </w:r>
      <w:r w:rsidR="004B24AC" w:rsidRPr="00F452F2">
        <w:rPr>
          <w:color w:val="000000" w:themeColor="text1"/>
          <w:sz w:val="22"/>
          <w:szCs w:val="22"/>
        </w:rPr>
        <w:t xml:space="preserve"> której nie dotyczy odstąpienie lub wypowiedzenie.</w:t>
      </w:r>
      <w:r w:rsidRPr="00F452F2">
        <w:rPr>
          <w:color w:val="000000" w:themeColor="text1"/>
          <w:sz w:val="22"/>
          <w:szCs w:val="22"/>
        </w:rPr>
        <w:t xml:space="preserve"> </w:t>
      </w:r>
    </w:p>
    <w:p w14:paraId="54F214BB" w14:textId="13ECE2CD" w:rsidR="00160C0C" w:rsidRPr="00F452F2" w:rsidRDefault="00160C0C">
      <w:pPr>
        <w:numPr>
          <w:ilvl w:val="0"/>
          <w:numId w:val="57"/>
        </w:numPr>
        <w:spacing w:line="259" w:lineRule="auto"/>
        <w:ind w:left="357" w:hanging="357"/>
        <w:jc w:val="both"/>
        <w:rPr>
          <w:color w:val="000000" w:themeColor="text1"/>
          <w:sz w:val="22"/>
          <w:szCs w:val="22"/>
        </w:rPr>
      </w:pPr>
      <w:r w:rsidRPr="00F452F2">
        <w:rPr>
          <w:color w:val="000000" w:themeColor="text1"/>
          <w:sz w:val="22"/>
          <w:szCs w:val="22"/>
        </w:rPr>
        <w:t>Odstąpienie od Umowy lub wypowiedzenie Umowy nie wyłącza możliwości żądania przez Zamawiającego kar umownych naliczonych do dnia odstąpienia lub wypowiedzenia Umowy</w:t>
      </w:r>
      <w:r w:rsidR="002A3212" w:rsidRPr="00F452F2">
        <w:rPr>
          <w:color w:val="000000" w:themeColor="text1"/>
          <w:sz w:val="22"/>
          <w:szCs w:val="22"/>
        </w:rPr>
        <w:t xml:space="preserve"> oraz</w:t>
      </w:r>
      <w:r w:rsidRPr="00F452F2">
        <w:rPr>
          <w:color w:val="000000" w:themeColor="text1"/>
          <w:sz w:val="22"/>
          <w:szCs w:val="22"/>
        </w:rPr>
        <w:t xml:space="preserve"> kary umownej zastrzeżonej na wypadek </w:t>
      </w:r>
      <w:r w:rsidR="002A3212" w:rsidRPr="00F452F2">
        <w:rPr>
          <w:color w:val="000000" w:themeColor="text1"/>
          <w:sz w:val="22"/>
          <w:szCs w:val="22"/>
        </w:rPr>
        <w:t>odstąpienia/wypowiedzenia Umowy.</w:t>
      </w:r>
    </w:p>
    <w:p w14:paraId="4B246286" w14:textId="4FD8BB66" w:rsidR="00DA44BE" w:rsidRPr="00F452F2" w:rsidRDefault="00DA44BE">
      <w:pPr>
        <w:numPr>
          <w:ilvl w:val="0"/>
          <w:numId w:val="57"/>
        </w:numPr>
        <w:spacing w:line="259" w:lineRule="auto"/>
        <w:ind w:left="357" w:hanging="357"/>
        <w:jc w:val="both"/>
        <w:rPr>
          <w:color w:val="000000" w:themeColor="text1"/>
          <w:sz w:val="22"/>
          <w:szCs w:val="22"/>
        </w:rPr>
      </w:pPr>
      <w:r w:rsidRPr="00F452F2">
        <w:rPr>
          <w:color w:val="000000" w:themeColor="text1"/>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p w14:paraId="1288ED1A" w14:textId="48A4521F" w:rsidR="000C23F8" w:rsidRPr="00F452F2" w:rsidRDefault="000C23F8">
      <w:pPr>
        <w:numPr>
          <w:ilvl w:val="0"/>
          <w:numId w:val="57"/>
        </w:numPr>
        <w:spacing w:line="259" w:lineRule="auto"/>
        <w:ind w:left="357" w:hanging="357"/>
        <w:jc w:val="both"/>
        <w:rPr>
          <w:color w:val="000000" w:themeColor="text1"/>
          <w:sz w:val="22"/>
          <w:szCs w:val="22"/>
        </w:rPr>
      </w:pPr>
      <w:r w:rsidRPr="00F452F2">
        <w:rPr>
          <w:color w:val="000000" w:themeColor="text1"/>
          <w:sz w:val="22"/>
          <w:szCs w:val="22"/>
        </w:rPr>
        <w:t xml:space="preserve">Zamawiającemu przysługuje </w:t>
      </w:r>
      <w:r w:rsidR="0072470D" w:rsidRPr="00F452F2">
        <w:rPr>
          <w:color w:val="000000" w:themeColor="text1"/>
          <w:sz w:val="22"/>
          <w:szCs w:val="22"/>
        </w:rPr>
        <w:t xml:space="preserve">także </w:t>
      </w:r>
      <w:r w:rsidRPr="00F452F2">
        <w:rPr>
          <w:color w:val="000000" w:themeColor="text1"/>
          <w:sz w:val="22"/>
          <w:szCs w:val="22"/>
        </w:rPr>
        <w:t xml:space="preserve">prawo wypowiedzenia Umowy </w:t>
      </w:r>
      <w:r w:rsidR="0072470D" w:rsidRPr="00F452F2">
        <w:rPr>
          <w:color w:val="000000" w:themeColor="text1"/>
          <w:sz w:val="22"/>
          <w:szCs w:val="22"/>
        </w:rPr>
        <w:t xml:space="preserve">(ex nunc - od teraz) </w:t>
      </w:r>
      <w:r w:rsidRPr="00F452F2">
        <w:rPr>
          <w:color w:val="000000" w:themeColor="text1"/>
          <w:sz w:val="22"/>
          <w:szCs w:val="22"/>
        </w:rPr>
        <w:t xml:space="preserve">w całości lub części z zachowaniem okresu wypowiedzenia wynoszącego 30 </w:t>
      </w:r>
      <w:proofErr w:type="spellStart"/>
      <w:r w:rsidRPr="00F452F2">
        <w:rPr>
          <w:color w:val="000000" w:themeColor="text1"/>
          <w:sz w:val="22"/>
          <w:szCs w:val="22"/>
        </w:rPr>
        <w:t>dniw</w:t>
      </w:r>
      <w:proofErr w:type="spellEnd"/>
      <w:r w:rsidRPr="00F452F2">
        <w:rPr>
          <w:color w:val="000000" w:themeColor="text1"/>
          <w:sz w:val="22"/>
          <w:szCs w:val="22"/>
        </w:rPr>
        <w:t> przypadku:</w:t>
      </w:r>
    </w:p>
    <w:p w14:paraId="29FCAF3A" w14:textId="77777777" w:rsidR="000C23F8" w:rsidRPr="00595487" w:rsidRDefault="000C23F8">
      <w:pPr>
        <w:numPr>
          <w:ilvl w:val="1"/>
          <w:numId w:val="57"/>
        </w:numPr>
        <w:spacing w:line="259" w:lineRule="auto"/>
        <w:jc w:val="both"/>
        <w:rPr>
          <w:sz w:val="22"/>
          <w:szCs w:val="22"/>
        </w:rPr>
      </w:pPr>
      <w:r w:rsidRPr="00595487">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57"/>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5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5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3EE18A1F" w:rsidR="008326BE" w:rsidRPr="00242367" w:rsidRDefault="008326BE">
      <w:pPr>
        <w:numPr>
          <w:ilvl w:val="0"/>
          <w:numId w:val="57"/>
        </w:numPr>
        <w:spacing w:line="259" w:lineRule="auto"/>
        <w:ind w:left="357" w:hanging="357"/>
        <w:jc w:val="both"/>
        <w:rPr>
          <w:sz w:val="22"/>
          <w:szCs w:val="22"/>
        </w:rPr>
      </w:pPr>
      <w:bookmarkStart w:id="241"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73406F">
        <w:rPr>
          <w:color w:val="FF0000"/>
          <w:sz w:val="22"/>
          <w:szCs w:val="22"/>
        </w:rPr>
        <w:t xml:space="preserve">usług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73406F">
        <w:rPr>
          <w:color w:val="FF0000"/>
          <w:sz w:val="22"/>
          <w:szCs w:val="22"/>
        </w:rPr>
        <w:t>usługi</w:t>
      </w:r>
      <w:r w:rsidRPr="00242367">
        <w:rPr>
          <w:sz w:val="22"/>
          <w:szCs w:val="22"/>
        </w:rPr>
        <w:t>, które nie mogły zostać rozliczone w inny sposób.</w:t>
      </w:r>
    </w:p>
    <w:bookmarkEnd w:id="241"/>
    <w:p w14:paraId="7AFC93DB" w14:textId="0EA2D2E9" w:rsidR="000C23F8" w:rsidRPr="00595487" w:rsidRDefault="000C23F8">
      <w:pPr>
        <w:numPr>
          <w:ilvl w:val="0"/>
          <w:numId w:val="5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2" w:name="_Toc64016211"/>
      <w:bookmarkStart w:id="243" w:name="_Toc106095874"/>
      <w:bookmarkStart w:id="244" w:name="_Toc106096314"/>
      <w:bookmarkStart w:id="245" w:name="_Toc106096418"/>
      <w:bookmarkStart w:id="246" w:name="_Toc206741398"/>
      <w:bookmarkStart w:id="247" w:name="_Hlk148332977"/>
      <w:bookmarkStart w:id="248" w:name="_Hlk67826402"/>
      <w:bookmarkEnd w:id="240"/>
      <w:r w:rsidRPr="00E66F78">
        <w:t>§ 1</w:t>
      </w:r>
      <w:r>
        <w:t>5</w:t>
      </w:r>
      <w:r w:rsidRPr="00E66F78">
        <w:t xml:space="preserve">. </w:t>
      </w:r>
      <w:bookmarkStart w:id="249" w:name="_Hlk147835254"/>
      <w:r w:rsidRPr="00E66F78">
        <w:t>Zmiany Umowy</w:t>
      </w:r>
      <w:bookmarkEnd w:id="242"/>
      <w:bookmarkEnd w:id="243"/>
      <w:bookmarkEnd w:id="244"/>
      <w:bookmarkEnd w:id="245"/>
      <w:bookmarkEnd w:id="246"/>
    </w:p>
    <w:p w14:paraId="7A640859" w14:textId="77777777" w:rsidR="000C23F8" w:rsidRPr="00F8529D" w:rsidRDefault="000C23F8">
      <w:pPr>
        <w:pStyle w:val="Akapitzlist"/>
        <w:numPr>
          <w:ilvl w:val="0"/>
          <w:numId w:val="75"/>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75"/>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75"/>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pPr>
        <w:numPr>
          <w:ilvl w:val="2"/>
          <w:numId w:val="75"/>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pPr>
        <w:numPr>
          <w:ilvl w:val="2"/>
          <w:numId w:val="75"/>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pPr>
        <w:numPr>
          <w:ilvl w:val="2"/>
          <w:numId w:val="75"/>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75"/>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pPr>
        <w:numPr>
          <w:ilvl w:val="2"/>
          <w:numId w:val="75"/>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75"/>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pPr>
        <w:numPr>
          <w:ilvl w:val="2"/>
          <w:numId w:val="75"/>
        </w:numPr>
        <w:spacing w:line="259" w:lineRule="auto"/>
        <w:jc w:val="both"/>
        <w:rPr>
          <w:sz w:val="22"/>
          <w:szCs w:val="22"/>
        </w:rPr>
      </w:pPr>
      <w:r w:rsidRPr="00F8529D">
        <w:rPr>
          <w:sz w:val="22"/>
          <w:szCs w:val="22"/>
        </w:rPr>
        <w:lastRenderedPageBreak/>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pPr>
        <w:numPr>
          <w:ilvl w:val="2"/>
          <w:numId w:val="75"/>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75"/>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pPr>
        <w:numPr>
          <w:ilvl w:val="2"/>
          <w:numId w:val="75"/>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pPr>
        <w:numPr>
          <w:ilvl w:val="2"/>
          <w:numId w:val="75"/>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86142E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pPr>
        <w:numPr>
          <w:ilvl w:val="2"/>
          <w:numId w:val="75"/>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75"/>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pPr>
        <w:numPr>
          <w:ilvl w:val="2"/>
          <w:numId w:val="75"/>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pPr>
        <w:numPr>
          <w:ilvl w:val="2"/>
          <w:numId w:val="75"/>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75"/>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75"/>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7A645484" w:rsidR="000C23F8" w:rsidRPr="00F8529D" w:rsidRDefault="00DA44BE">
      <w:pPr>
        <w:numPr>
          <w:ilvl w:val="2"/>
          <w:numId w:val="75"/>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75"/>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2736B1BB" w:rsidR="000C46BD" w:rsidRPr="00F8529D" w:rsidRDefault="000C23F8">
      <w:pPr>
        <w:pStyle w:val="Akapitzlist"/>
        <w:numPr>
          <w:ilvl w:val="0"/>
          <w:numId w:val="75"/>
        </w:numPr>
        <w:spacing w:line="259" w:lineRule="auto"/>
        <w:ind w:left="709" w:hanging="709"/>
        <w:jc w:val="both"/>
        <w:rPr>
          <w:sz w:val="6"/>
          <w:szCs w:val="6"/>
        </w:rPr>
      </w:pPr>
      <w:bookmarkStart w:id="250"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1" w:name="_Hlk147848467"/>
      <w:r w:rsidR="00F244A3" w:rsidRPr="00F8529D">
        <w:rPr>
          <w:sz w:val="22"/>
          <w:szCs w:val="22"/>
        </w:rPr>
        <w:t xml:space="preserve">, </w:t>
      </w:r>
      <w:bookmarkEnd w:id="250"/>
      <w:bookmarkEnd w:id="251"/>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4046216F" w:rsidR="006F715D" w:rsidRPr="00572C2B" w:rsidRDefault="000C23F8">
      <w:pPr>
        <w:pStyle w:val="Akapitzlist"/>
        <w:numPr>
          <w:ilvl w:val="0"/>
          <w:numId w:val="51"/>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3A463B52" w14:textId="77777777" w:rsidR="006F715D" w:rsidRPr="00A33BF6" w:rsidRDefault="006F715D">
      <w:pPr>
        <w:pStyle w:val="Akapitzlist"/>
        <w:numPr>
          <w:ilvl w:val="0"/>
          <w:numId w:val="70"/>
        </w:numPr>
        <w:spacing w:line="259" w:lineRule="auto"/>
        <w:jc w:val="both"/>
        <w:rPr>
          <w:sz w:val="22"/>
          <w:szCs w:val="22"/>
        </w:rPr>
      </w:pPr>
      <w:bookmarkStart w:id="252" w:name="_Hlk147848517"/>
      <w:r w:rsidRPr="00A33BF6">
        <w:rPr>
          <w:sz w:val="22"/>
          <w:szCs w:val="22"/>
        </w:rPr>
        <w:lastRenderedPageBreak/>
        <w:t xml:space="preserve">zmiana zasad dokonywania odbiorów świadczonych usług, o której mowa w </w:t>
      </w:r>
      <w:bookmarkStart w:id="253" w:name="_Hlk148344566"/>
      <w:r w:rsidRPr="00A33BF6">
        <w:rPr>
          <w:sz w:val="22"/>
          <w:szCs w:val="22"/>
        </w:rPr>
        <w:t xml:space="preserve">§15 </w:t>
      </w:r>
      <w:bookmarkEnd w:id="253"/>
      <w:r w:rsidRPr="00A33BF6">
        <w:rPr>
          <w:sz w:val="22"/>
          <w:szCs w:val="22"/>
        </w:rPr>
        <w:t>ust. 2 pkt 2) lit. f),</w:t>
      </w:r>
    </w:p>
    <w:bookmarkEnd w:id="252"/>
    <w:p w14:paraId="335E9567" w14:textId="77777777" w:rsidR="006F715D" w:rsidRPr="00A33BF6" w:rsidRDefault="006F715D">
      <w:pPr>
        <w:pStyle w:val="Akapitzlist"/>
        <w:numPr>
          <w:ilvl w:val="0"/>
          <w:numId w:val="70"/>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2110CC2" w:rsidR="006F715D" w:rsidRPr="00A33BF6" w:rsidRDefault="006F715D">
      <w:pPr>
        <w:pStyle w:val="Akapitzlist"/>
        <w:numPr>
          <w:ilvl w:val="0"/>
          <w:numId w:val="70"/>
        </w:numPr>
        <w:spacing w:line="259" w:lineRule="auto"/>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78A2D83C" w14:textId="77777777" w:rsidR="006F715D" w:rsidRPr="00A33BF6" w:rsidRDefault="006F715D">
      <w:pPr>
        <w:pStyle w:val="Akapitzlist"/>
        <w:numPr>
          <w:ilvl w:val="0"/>
          <w:numId w:val="70"/>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pPr>
        <w:pStyle w:val="Akapitzlist"/>
        <w:numPr>
          <w:ilvl w:val="0"/>
          <w:numId w:val="70"/>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47"/>
    <w:bookmarkEnd w:id="249"/>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61CC0AD" w14:textId="19613EEC" w:rsidR="00F536DE" w:rsidRPr="00B71040" w:rsidRDefault="004F3468" w:rsidP="00B71040">
      <w:pPr>
        <w:pStyle w:val="Nagwek2"/>
      </w:pPr>
      <w:bookmarkStart w:id="254" w:name="_Toc206741399"/>
      <w:r w:rsidRPr="004F3468">
        <w:t xml:space="preserve">§ 16. </w:t>
      </w:r>
      <w:r w:rsidR="00F536DE" w:rsidRPr="00B71040">
        <w:t>Waloryzacja</w:t>
      </w:r>
      <w:r w:rsidR="00B24F0B">
        <w:t xml:space="preserve"> </w:t>
      </w:r>
      <w:r w:rsidR="00B4141F" w:rsidRPr="00B4141F">
        <w:t>– nie dotyczy</w:t>
      </w:r>
      <w:bookmarkEnd w:id="254"/>
    </w:p>
    <w:p w14:paraId="32DF3309" w14:textId="790A78AE" w:rsidR="000C23F8" w:rsidRPr="00500E2A" w:rsidRDefault="000C23F8" w:rsidP="000C23F8">
      <w:pPr>
        <w:pStyle w:val="Nagwek2"/>
      </w:pPr>
      <w:bookmarkStart w:id="255" w:name="_Toc64016213"/>
      <w:bookmarkStart w:id="256" w:name="_Toc106095875"/>
      <w:bookmarkStart w:id="257" w:name="_Toc106096315"/>
      <w:bookmarkStart w:id="258" w:name="_Toc106096419"/>
      <w:bookmarkStart w:id="259" w:name="_Toc206741400"/>
      <w:bookmarkStart w:id="260" w:name="_Hlk67826426"/>
      <w:bookmarkEnd w:id="248"/>
      <w:r w:rsidRPr="00500E2A">
        <w:t>§</w:t>
      </w:r>
      <w:r>
        <w:t xml:space="preserve"> </w:t>
      </w:r>
      <w:r w:rsidRPr="00500E2A">
        <w:t>1</w:t>
      </w:r>
      <w:r w:rsidR="00B71040">
        <w:t>7</w:t>
      </w:r>
      <w:r w:rsidRPr="00500E2A">
        <w:t>. Ochrona danych osobowych</w:t>
      </w:r>
      <w:bookmarkEnd w:id="255"/>
      <w:bookmarkEnd w:id="256"/>
      <w:bookmarkEnd w:id="257"/>
      <w:bookmarkEnd w:id="258"/>
      <w:bookmarkEnd w:id="259"/>
      <w:r w:rsidRPr="00500E2A">
        <w:t xml:space="preserve"> </w:t>
      </w:r>
    </w:p>
    <w:p w14:paraId="37B5AD72" w14:textId="09206D4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39711F">
        <w:rPr>
          <w:b/>
          <w:bCs/>
          <w:sz w:val="22"/>
          <w:szCs w:val="22"/>
        </w:rPr>
        <w:t>Załączniku nr</w:t>
      </w:r>
      <w:r w:rsidR="0039711F" w:rsidRPr="0039711F">
        <w:rPr>
          <w:b/>
          <w:bCs/>
          <w:sz w:val="22"/>
          <w:szCs w:val="22"/>
        </w:rPr>
        <w:t xml:space="preserve"> </w:t>
      </w:r>
      <w:r w:rsidR="00B4141F" w:rsidRPr="0039711F">
        <w:rPr>
          <w:b/>
          <w:bCs/>
          <w:sz w:val="22"/>
          <w:szCs w:val="22"/>
        </w:rPr>
        <w:t>2</w:t>
      </w:r>
      <w:r w:rsidR="00B4141F">
        <w:rPr>
          <w:b/>
          <w:bCs/>
          <w:sz w:val="22"/>
          <w:szCs w:val="22"/>
        </w:rPr>
        <w:t xml:space="preserve"> </w:t>
      </w:r>
      <w:r w:rsidRPr="00500E2A">
        <w:rPr>
          <w:b/>
          <w:bCs/>
          <w:sz w:val="22"/>
          <w:szCs w:val="22"/>
        </w:rPr>
        <w:t>do Umowy.</w:t>
      </w:r>
      <w:bookmarkEnd w:id="260"/>
    </w:p>
    <w:p w14:paraId="58527156" w14:textId="11C869A2" w:rsidR="000C23F8" w:rsidRPr="00E66F78" w:rsidRDefault="000C23F8" w:rsidP="000C23F8">
      <w:pPr>
        <w:pStyle w:val="Nagwek2"/>
      </w:pPr>
      <w:bookmarkStart w:id="261" w:name="_Toc64016214"/>
      <w:bookmarkStart w:id="262" w:name="_Toc106095876"/>
      <w:bookmarkStart w:id="263" w:name="_Toc106096316"/>
      <w:bookmarkStart w:id="264" w:name="_Toc106096420"/>
      <w:bookmarkStart w:id="265" w:name="_Toc206741401"/>
      <w:r w:rsidRPr="00500E2A">
        <w:t>§</w:t>
      </w:r>
      <w:r>
        <w:t xml:space="preserve"> </w:t>
      </w:r>
      <w:r w:rsidRPr="00500E2A">
        <w:t>1</w:t>
      </w:r>
      <w:r w:rsidR="00B71040">
        <w:t>8</w:t>
      </w:r>
      <w:r w:rsidRPr="00500E2A">
        <w:t xml:space="preserve">. Ochrona tajemnic </w:t>
      </w:r>
      <w:r w:rsidRPr="00E66F78">
        <w:t>przedsiębiorcy, zachowanie poufności</w:t>
      </w:r>
      <w:bookmarkEnd w:id="261"/>
      <w:bookmarkEnd w:id="262"/>
      <w:bookmarkEnd w:id="263"/>
      <w:bookmarkEnd w:id="264"/>
      <w:bookmarkEnd w:id="265"/>
      <w:r w:rsidRPr="00E66F78">
        <w:t xml:space="preserve"> </w:t>
      </w:r>
    </w:p>
    <w:p w14:paraId="6DD2CBE1" w14:textId="77777777" w:rsidR="000C23F8" w:rsidRPr="00E66F78" w:rsidRDefault="000C23F8">
      <w:pPr>
        <w:numPr>
          <w:ilvl w:val="0"/>
          <w:numId w:val="58"/>
        </w:numPr>
        <w:spacing w:line="259" w:lineRule="auto"/>
        <w:ind w:hanging="357"/>
        <w:jc w:val="both"/>
        <w:rPr>
          <w:sz w:val="22"/>
          <w:szCs w:val="22"/>
        </w:rPr>
      </w:pPr>
      <w:bookmarkStart w:id="266"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pPr>
        <w:numPr>
          <w:ilvl w:val="0"/>
          <w:numId w:val="5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pPr>
        <w:numPr>
          <w:ilvl w:val="0"/>
          <w:numId w:val="5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E66F78" w:rsidRDefault="000C23F8">
      <w:pPr>
        <w:numPr>
          <w:ilvl w:val="0"/>
          <w:numId w:val="58"/>
        </w:numPr>
        <w:spacing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pPr>
        <w:numPr>
          <w:ilvl w:val="1"/>
          <w:numId w:val="58"/>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pPr>
        <w:numPr>
          <w:ilvl w:val="1"/>
          <w:numId w:val="5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5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5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5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5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58"/>
        </w:numPr>
        <w:spacing w:line="259" w:lineRule="auto"/>
        <w:ind w:left="714" w:hanging="357"/>
        <w:jc w:val="both"/>
        <w:rPr>
          <w:sz w:val="22"/>
          <w:szCs w:val="22"/>
        </w:rPr>
      </w:pPr>
      <w:r w:rsidRPr="00500E2A">
        <w:rPr>
          <w:sz w:val="22"/>
          <w:szCs w:val="22"/>
        </w:rPr>
        <w:lastRenderedPageBreak/>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5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5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5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5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58"/>
        </w:numPr>
        <w:spacing w:line="259" w:lineRule="auto"/>
        <w:ind w:left="363" w:hanging="357"/>
        <w:jc w:val="both"/>
        <w:rPr>
          <w:sz w:val="22"/>
          <w:szCs w:val="22"/>
        </w:rPr>
      </w:pPr>
      <w:bookmarkStart w:id="267"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67"/>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68" w:name="_Toc64016215"/>
      <w:bookmarkStart w:id="269" w:name="_Toc106095877"/>
      <w:bookmarkStart w:id="270" w:name="_Toc106096317"/>
      <w:bookmarkStart w:id="271" w:name="_Toc106096421"/>
      <w:bookmarkStart w:id="272" w:name="_Toc206741402"/>
      <w:bookmarkStart w:id="273" w:name="_Hlk202858682"/>
      <w:bookmarkEnd w:id="266"/>
      <w:r w:rsidRPr="00F8529D">
        <w:t>§ 1</w:t>
      </w:r>
      <w:r w:rsidR="00B71040" w:rsidRPr="00F8529D">
        <w:t>9</w:t>
      </w:r>
      <w:r w:rsidRPr="00F8529D">
        <w:t>. Zasady etyki</w:t>
      </w:r>
      <w:bookmarkEnd w:id="268"/>
      <w:bookmarkEnd w:id="269"/>
      <w:bookmarkEnd w:id="270"/>
      <w:bookmarkEnd w:id="271"/>
      <w:bookmarkEnd w:id="272"/>
    </w:p>
    <w:p w14:paraId="2CA957CA" w14:textId="77777777" w:rsidR="000C23F8" w:rsidRPr="00F8529D" w:rsidRDefault="000C23F8">
      <w:pPr>
        <w:numPr>
          <w:ilvl w:val="0"/>
          <w:numId w:val="59"/>
        </w:numPr>
        <w:spacing w:line="259" w:lineRule="auto"/>
        <w:ind w:hanging="357"/>
        <w:jc w:val="both"/>
        <w:rPr>
          <w:sz w:val="22"/>
          <w:szCs w:val="22"/>
        </w:rPr>
      </w:pPr>
      <w:bookmarkStart w:id="274"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pPr>
        <w:numPr>
          <w:ilvl w:val="1"/>
          <w:numId w:val="59"/>
        </w:numPr>
        <w:spacing w:line="259" w:lineRule="auto"/>
        <w:ind w:hanging="357"/>
        <w:jc w:val="both"/>
        <w:rPr>
          <w:sz w:val="22"/>
          <w:szCs w:val="22"/>
        </w:rPr>
      </w:pPr>
      <w:bookmarkStart w:id="275" w:name="_Hlk156480572"/>
      <w:r w:rsidRPr="00F8529D">
        <w:rPr>
          <w:sz w:val="22"/>
          <w:szCs w:val="22"/>
        </w:rPr>
        <w:t xml:space="preserve">popełnienia przestępstw określonych w art. 16 ustawy z dnia 28 października 2002 r. </w:t>
      </w:r>
      <w:bookmarkStart w:id="276" w:name="_Hlk144468375"/>
      <w:r w:rsidRPr="00F8529D">
        <w:rPr>
          <w:sz w:val="22"/>
          <w:szCs w:val="22"/>
        </w:rPr>
        <w:t>o odpowiedzialności podmiotów zbiorowych za czyny zabronione pod groźbą kary</w:t>
      </w:r>
      <w:bookmarkEnd w:id="276"/>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59"/>
        </w:numPr>
        <w:spacing w:line="259" w:lineRule="auto"/>
        <w:ind w:hanging="357"/>
        <w:jc w:val="both"/>
        <w:rPr>
          <w:sz w:val="22"/>
          <w:szCs w:val="22"/>
        </w:rPr>
      </w:pPr>
      <w:r w:rsidRPr="00F8529D">
        <w:rPr>
          <w:sz w:val="22"/>
          <w:szCs w:val="22"/>
        </w:rPr>
        <w:t xml:space="preserve">popełnienia czynów wskazanych w ustawie z dnia 16 kwietnia 1993 roku </w:t>
      </w:r>
      <w:bookmarkStart w:id="277" w:name="_Hlk144468401"/>
      <w:r w:rsidRPr="00F8529D">
        <w:rPr>
          <w:sz w:val="22"/>
          <w:szCs w:val="22"/>
        </w:rPr>
        <w:t>o zwalczaniu nieuczciwej konkurencji</w:t>
      </w:r>
      <w:bookmarkEnd w:id="277"/>
      <w:r w:rsidRPr="00F8529D">
        <w:rPr>
          <w:sz w:val="22"/>
          <w:szCs w:val="22"/>
        </w:rPr>
        <w:t xml:space="preserve"> </w:t>
      </w:r>
      <w:bookmarkStart w:id="278"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8"/>
    </w:p>
    <w:bookmarkEnd w:id="275"/>
    <w:p w14:paraId="43D62C96" w14:textId="77777777" w:rsidR="000C23F8" w:rsidRPr="00F452F2" w:rsidRDefault="000C23F8">
      <w:pPr>
        <w:numPr>
          <w:ilvl w:val="0"/>
          <w:numId w:val="59"/>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w:t>
      </w:r>
      <w:r w:rsidRPr="00F452F2">
        <w:rPr>
          <w:sz w:val="22"/>
          <w:szCs w:val="22"/>
        </w:rPr>
        <w:t>również nie zgadzały się i nie zgodzą się na zapłatę prowizji pracownikowi lub przedstawicielowi Strony umowy w związku z jej realizacją.</w:t>
      </w:r>
    </w:p>
    <w:p w14:paraId="443E95E8" w14:textId="273450FF" w:rsidR="00AB0C78" w:rsidRPr="00F452F2" w:rsidRDefault="00AB2101">
      <w:pPr>
        <w:numPr>
          <w:ilvl w:val="0"/>
          <w:numId w:val="59"/>
        </w:numPr>
        <w:spacing w:line="259" w:lineRule="auto"/>
        <w:jc w:val="both"/>
        <w:rPr>
          <w:sz w:val="22"/>
          <w:szCs w:val="22"/>
        </w:rPr>
      </w:pPr>
      <w:bookmarkStart w:id="279" w:name="_Hlk202858702"/>
      <w:bookmarkStart w:id="280" w:name="_Hlk167104771"/>
      <w:r w:rsidRPr="00F452F2">
        <w:rPr>
          <w:sz w:val="22"/>
          <w:szCs w:val="22"/>
        </w:rPr>
        <w:t>Strony oświadczają</w:t>
      </w:r>
      <w:r w:rsidR="00C02E70" w:rsidRPr="00F452F2">
        <w:rPr>
          <w:sz w:val="22"/>
          <w:szCs w:val="22"/>
        </w:rPr>
        <w:t>,</w:t>
      </w:r>
      <w:r w:rsidRPr="00F452F2">
        <w:rPr>
          <w:sz w:val="22"/>
          <w:szCs w:val="22"/>
        </w:rPr>
        <w:t xml:space="preserve"> że zapoznały się z Polityką Antykorupcyjną Polskiej Grupy Górniczej S.A.</w:t>
      </w:r>
      <w:r w:rsidR="00AB0C78" w:rsidRPr="00F452F2">
        <w:rPr>
          <w:sz w:val="22"/>
          <w:szCs w:val="22"/>
        </w:rPr>
        <w:t xml:space="preserve"> oraz Kodeksem Postępowania dla Partnerów Biznesowych </w:t>
      </w:r>
      <w:r w:rsidRPr="00F452F2">
        <w:rPr>
          <w:sz w:val="22"/>
          <w:szCs w:val="22"/>
        </w:rPr>
        <w:t xml:space="preserve">i zobowiązują się do </w:t>
      </w:r>
      <w:r w:rsidR="00AB0C78" w:rsidRPr="00F452F2">
        <w:rPr>
          <w:sz w:val="22"/>
          <w:szCs w:val="22"/>
        </w:rPr>
        <w:t>ich</w:t>
      </w:r>
      <w:r w:rsidRPr="00F452F2">
        <w:rPr>
          <w:sz w:val="22"/>
          <w:szCs w:val="22"/>
        </w:rPr>
        <w:t xml:space="preserve"> stosowania oraz zapoznawania się z</w:t>
      </w:r>
      <w:r w:rsidR="00AB0C78" w:rsidRPr="00F452F2">
        <w:rPr>
          <w:sz w:val="22"/>
          <w:szCs w:val="22"/>
        </w:rPr>
        <w:t xml:space="preserve"> ich</w:t>
      </w:r>
      <w:r w:rsidRPr="00F452F2">
        <w:rPr>
          <w:sz w:val="22"/>
          <w:szCs w:val="22"/>
        </w:rPr>
        <w:t xml:space="preserve"> zmianami</w:t>
      </w:r>
      <w:r w:rsidR="00AB0C78" w:rsidRPr="00F452F2">
        <w:rPr>
          <w:sz w:val="22"/>
          <w:szCs w:val="22"/>
        </w:rPr>
        <w:t>.</w:t>
      </w:r>
      <w:r w:rsidRPr="00F452F2">
        <w:rPr>
          <w:sz w:val="22"/>
          <w:szCs w:val="22"/>
        </w:rPr>
        <w:t xml:space="preserve"> </w:t>
      </w:r>
      <w:r w:rsidR="00AB0C78" w:rsidRPr="00F452F2">
        <w:rPr>
          <w:sz w:val="22"/>
          <w:szCs w:val="22"/>
        </w:rPr>
        <w:t>T</w:t>
      </w:r>
      <w:r w:rsidRPr="00F452F2">
        <w:rPr>
          <w:sz w:val="22"/>
          <w:szCs w:val="22"/>
        </w:rPr>
        <w:t xml:space="preserve">reść </w:t>
      </w:r>
      <w:r w:rsidR="00AB0C78" w:rsidRPr="00F452F2">
        <w:rPr>
          <w:sz w:val="22"/>
          <w:szCs w:val="22"/>
        </w:rPr>
        <w:t xml:space="preserve">Polityki oraz Kodeksu </w:t>
      </w:r>
      <w:r w:rsidRPr="00F452F2">
        <w:rPr>
          <w:sz w:val="22"/>
          <w:szCs w:val="22"/>
        </w:rPr>
        <w:t>znajduj</w:t>
      </w:r>
      <w:r w:rsidR="00AB0C78" w:rsidRPr="00F452F2">
        <w:rPr>
          <w:sz w:val="22"/>
          <w:szCs w:val="22"/>
        </w:rPr>
        <w:t>ą</w:t>
      </w:r>
      <w:r w:rsidRPr="00F452F2">
        <w:rPr>
          <w:sz w:val="22"/>
          <w:szCs w:val="22"/>
        </w:rPr>
        <w:t xml:space="preserve"> się pod adres</w:t>
      </w:r>
      <w:r w:rsidR="00AB0C78" w:rsidRPr="00F452F2">
        <w:rPr>
          <w:sz w:val="22"/>
          <w:szCs w:val="22"/>
        </w:rPr>
        <w:t>a</w:t>
      </w:r>
      <w:r w:rsidRPr="00F452F2">
        <w:rPr>
          <w:sz w:val="22"/>
          <w:szCs w:val="22"/>
        </w:rPr>
        <w:t>m</w:t>
      </w:r>
      <w:r w:rsidR="00AB0C78" w:rsidRPr="00F452F2">
        <w:rPr>
          <w:sz w:val="22"/>
          <w:szCs w:val="22"/>
        </w:rPr>
        <w:t>i</w:t>
      </w:r>
      <w:r w:rsidRPr="00F452F2">
        <w:rPr>
          <w:sz w:val="22"/>
          <w:szCs w:val="22"/>
        </w:rPr>
        <w:t xml:space="preserve">: </w:t>
      </w:r>
      <w:hyperlink r:id="rId16" w:history="1">
        <w:r w:rsidRPr="00F452F2">
          <w:rPr>
            <w:rStyle w:val="Hipercze"/>
            <w:sz w:val="22"/>
            <w:szCs w:val="22"/>
          </w:rPr>
          <w:t>https://www.pgg.pl/strefa-korporacyjna/firma/inne/polityka-antykorupcyjna</w:t>
        </w:r>
      </w:hyperlink>
    </w:p>
    <w:p w14:paraId="2C35BD89" w14:textId="3009BA8D" w:rsidR="00AB2101" w:rsidRPr="00F452F2" w:rsidRDefault="00AB0C78" w:rsidP="00AB0C78">
      <w:pPr>
        <w:spacing w:line="259" w:lineRule="auto"/>
        <w:ind w:left="360"/>
        <w:jc w:val="both"/>
        <w:rPr>
          <w:sz w:val="22"/>
          <w:szCs w:val="22"/>
        </w:rPr>
      </w:pPr>
      <w:hyperlink r:id="rId17" w:history="1">
        <w:r w:rsidRPr="00F452F2">
          <w:rPr>
            <w:rStyle w:val="Hipercze"/>
            <w:sz w:val="22"/>
            <w:szCs w:val="22"/>
          </w:rPr>
          <w:t>https://www.pgg.pl/strefa-korporacyjna/firma/inne/kodeks-dla-partnerow-biznesowych</w:t>
        </w:r>
      </w:hyperlink>
      <w:r w:rsidR="00AB2101" w:rsidRPr="00F452F2">
        <w:rPr>
          <w:sz w:val="22"/>
          <w:szCs w:val="22"/>
        </w:rPr>
        <w:t xml:space="preserve"> </w:t>
      </w:r>
    </w:p>
    <w:bookmarkEnd w:id="279"/>
    <w:p w14:paraId="24B5000C" w14:textId="4D0722B3" w:rsidR="00AB2101" w:rsidRPr="00AB0C78" w:rsidRDefault="00AB2101">
      <w:pPr>
        <w:numPr>
          <w:ilvl w:val="0"/>
          <w:numId w:val="59"/>
        </w:numPr>
        <w:spacing w:line="259" w:lineRule="auto"/>
        <w:jc w:val="both"/>
        <w:rPr>
          <w:sz w:val="22"/>
          <w:szCs w:val="22"/>
        </w:rPr>
      </w:pPr>
      <w:r w:rsidRPr="00AB0C78">
        <w:rPr>
          <w:sz w:val="22"/>
          <w:szCs w:val="22"/>
        </w:rPr>
        <w:t>Wykonawca oświadcza</w:t>
      </w:r>
      <w:r w:rsidR="00C02E70" w:rsidRPr="00AB0C78">
        <w:rPr>
          <w:sz w:val="22"/>
          <w:szCs w:val="22"/>
        </w:rPr>
        <w:t>,</w:t>
      </w:r>
      <w:r w:rsidRPr="00AB0C78">
        <w:rPr>
          <w:sz w:val="22"/>
          <w:szCs w:val="22"/>
        </w:rPr>
        <w:t xml:space="preserve"> że dołoży należytej staranności, aby pracownicy, współpracownicy, podwykonawcy lub osoby, przy pomocy których będzie realizował zamówienie zapoznali się </w:t>
      </w:r>
      <w:r w:rsidRPr="00AB0C78">
        <w:rPr>
          <w:sz w:val="22"/>
          <w:szCs w:val="22"/>
        </w:rPr>
        <w:br/>
        <w:t>i stosowali wyżej opisane zasady.</w:t>
      </w:r>
    </w:p>
    <w:p w14:paraId="4ECF8694" w14:textId="53A2B43B" w:rsidR="00AB2101" w:rsidRPr="00AB0C78" w:rsidRDefault="00AB2101">
      <w:pPr>
        <w:numPr>
          <w:ilvl w:val="0"/>
          <w:numId w:val="59"/>
        </w:numPr>
        <w:spacing w:line="259" w:lineRule="auto"/>
        <w:jc w:val="both"/>
        <w:rPr>
          <w:sz w:val="22"/>
          <w:szCs w:val="22"/>
        </w:rPr>
      </w:pPr>
      <w:r w:rsidRPr="00AB0C78">
        <w:rPr>
          <w:sz w:val="22"/>
          <w:szCs w:val="22"/>
        </w:rPr>
        <w:t xml:space="preserve">Naruszenie wyżej opisanych zasad jest traktowane jak rażące naruszenie postanowień Umowy. </w:t>
      </w:r>
    </w:p>
    <w:p w14:paraId="0A6ABAC7" w14:textId="02A90C6E" w:rsidR="00AB2101" w:rsidRPr="00AB0C78" w:rsidRDefault="00AB2101">
      <w:pPr>
        <w:numPr>
          <w:ilvl w:val="0"/>
          <w:numId w:val="59"/>
        </w:numPr>
        <w:spacing w:line="259" w:lineRule="auto"/>
        <w:jc w:val="both"/>
        <w:rPr>
          <w:sz w:val="22"/>
          <w:szCs w:val="22"/>
        </w:rPr>
      </w:pPr>
      <w:r w:rsidRPr="00AB0C78">
        <w:rPr>
          <w:sz w:val="22"/>
          <w:szCs w:val="22"/>
        </w:rPr>
        <w:lastRenderedPageBreak/>
        <w:t xml:space="preserve">Naruszenie wyżej opisanych zasad może spowodować rozwiązanie Umowy bez zachowania okresu wypowiedzenia, Wykonawcy nie będą przysługiwać żadne roszczenia z tego tytułu. </w:t>
      </w:r>
    </w:p>
    <w:p w14:paraId="28E6757B" w14:textId="1FB8B6DA" w:rsidR="00AB2101" w:rsidRPr="00AB0C78" w:rsidRDefault="00AB2101">
      <w:pPr>
        <w:numPr>
          <w:ilvl w:val="0"/>
          <w:numId w:val="59"/>
        </w:numPr>
        <w:spacing w:line="259"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280"/>
    </w:p>
    <w:p w14:paraId="6B143E29" w14:textId="2A19AAB0" w:rsidR="000C23F8" w:rsidRPr="00F8529D" w:rsidRDefault="000C23F8" w:rsidP="00AD7A6E">
      <w:pPr>
        <w:pStyle w:val="Nagwek2"/>
      </w:pPr>
      <w:bookmarkStart w:id="281" w:name="_Toc106095878"/>
      <w:bookmarkStart w:id="282" w:name="_Toc106096318"/>
      <w:bookmarkStart w:id="283" w:name="_Toc106096422"/>
      <w:bookmarkStart w:id="284" w:name="_Toc206741403"/>
      <w:bookmarkStart w:id="285" w:name="_Hlk105675117"/>
      <w:bookmarkStart w:id="286" w:name="_Hlk67826575"/>
      <w:bookmarkStart w:id="287" w:name="_Toc64016216"/>
      <w:bookmarkEnd w:id="273"/>
      <w:bookmarkEnd w:id="274"/>
      <w:r w:rsidRPr="00F8529D">
        <w:t xml:space="preserve">§ </w:t>
      </w:r>
      <w:r w:rsidR="00B71040" w:rsidRPr="00F8529D">
        <w:t>20</w:t>
      </w:r>
      <w:r w:rsidRPr="00F8529D">
        <w:t>. Nadzór wynikający z zarządzania środowiskowego</w:t>
      </w:r>
      <w:bookmarkEnd w:id="281"/>
      <w:bookmarkEnd w:id="282"/>
      <w:bookmarkEnd w:id="283"/>
      <w:bookmarkEnd w:id="284"/>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7AE59E1A"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0039711F">
        <w:rPr>
          <w:sz w:val="22"/>
          <w:szCs w:val="22"/>
        </w:rPr>
        <w:t>- nie dotyczy</w:t>
      </w:r>
    </w:p>
    <w:p w14:paraId="2FCA4D4C" w14:textId="1DEE1C7B" w:rsidR="000C23F8" w:rsidRPr="00E66F78" w:rsidRDefault="000C23F8" w:rsidP="00AD7A6E">
      <w:pPr>
        <w:pStyle w:val="Nagwek2"/>
      </w:pPr>
      <w:bookmarkStart w:id="288" w:name="_Toc106095879"/>
      <w:bookmarkStart w:id="289" w:name="_Toc106096319"/>
      <w:bookmarkStart w:id="290" w:name="_Toc106096423"/>
      <w:bookmarkStart w:id="291" w:name="_Toc206741404"/>
      <w:bookmarkStart w:id="292" w:name="_Hlk67826617"/>
      <w:bookmarkEnd w:id="285"/>
      <w:bookmarkEnd w:id="286"/>
      <w:r w:rsidRPr="00B62661">
        <w:t xml:space="preserve">§ </w:t>
      </w:r>
      <w:r>
        <w:t>2</w:t>
      </w:r>
      <w:r w:rsidR="00B71040">
        <w:t>1</w:t>
      </w:r>
      <w:r w:rsidRPr="00B62661">
        <w:t xml:space="preserve">. </w:t>
      </w:r>
      <w:r w:rsidRPr="00E66F78">
        <w:t>Siła wyższa</w:t>
      </w:r>
      <w:bookmarkEnd w:id="287"/>
      <w:bookmarkEnd w:id="288"/>
      <w:bookmarkEnd w:id="289"/>
      <w:bookmarkEnd w:id="290"/>
      <w:bookmarkEnd w:id="291"/>
    </w:p>
    <w:p w14:paraId="7F042164" w14:textId="77777777" w:rsidR="000C23F8" w:rsidRPr="00E66F78" w:rsidRDefault="000C23F8">
      <w:pPr>
        <w:numPr>
          <w:ilvl w:val="0"/>
          <w:numId w:val="6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6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60"/>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60"/>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60"/>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60"/>
        </w:numPr>
        <w:ind w:left="357" w:hanging="357"/>
        <w:jc w:val="both"/>
        <w:rPr>
          <w:sz w:val="22"/>
          <w:szCs w:val="22"/>
        </w:rPr>
      </w:pPr>
      <w:bookmarkStart w:id="293"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3"/>
    <w:p w14:paraId="5A12B597" w14:textId="77777777" w:rsidR="000C23F8" w:rsidRPr="00F8529D" w:rsidRDefault="000C23F8">
      <w:pPr>
        <w:numPr>
          <w:ilvl w:val="0"/>
          <w:numId w:val="6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A698B" w:rsidRDefault="000C23F8" w:rsidP="00AD7A6E">
      <w:pPr>
        <w:pStyle w:val="Nagwek2"/>
      </w:pPr>
      <w:bookmarkStart w:id="294" w:name="_Toc64016217"/>
      <w:bookmarkStart w:id="295" w:name="_Toc106095880"/>
      <w:bookmarkStart w:id="296" w:name="_Toc106096320"/>
      <w:bookmarkStart w:id="297" w:name="_Toc106096424"/>
      <w:bookmarkStart w:id="298" w:name="_Toc206741405"/>
      <w:r w:rsidRPr="00EA698B">
        <w:t>§ 2</w:t>
      </w:r>
      <w:r w:rsidR="00B71040" w:rsidRPr="00EA698B">
        <w:t>2</w:t>
      </w:r>
      <w:r w:rsidRPr="00EA698B">
        <w:t>. Postanowienia końcowe</w:t>
      </w:r>
      <w:bookmarkEnd w:id="294"/>
      <w:bookmarkEnd w:id="295"/>
      <w:bookmarkEnd w:id="296"/>
      <w:bookmarkEnd w:id="297"/>
      <w:bookmarkEnd w:id="298"/>
    </w:p>
    <w:p w14:paraId="372E732F" w14:textId="14C9515F" w:rsidR="005812ED" w:rsidRPr="00EA698B" w:rsidRDefault="005812ED">
      <w:pPr>
        <w:numPr>
          <w:ilvl w:val="0"/>
          <w:numId w:val="61"/>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F452F2" w:rsidRDefault="005812ED">
      <w:pPr>
        <w:numPr>
          <w:ilvl w:val="0"/>
          <w:numId w:val="61"/>
        </w:numPr>
        <w:spacing w:line="259" w:lineRule="auto"/>
        <w:jc w:val="both"/>
        <w:rPr>
          <w:color w:val="000000" w:themeColor="text1"/>
          <w:sz w:val="22"/>
          <w:szCs w:val="22"/>
        </w:rPr>
      </w:pPr>
      <w:r w:rsidRPr="00EA698B">
        <w:rPr>
          <w:sz w:val="22"/>
          <w:szCs w:val="22"/>
        </w:rPr>
        <w:t xml:space="preserve">Wszelkie spory powstałe pomiędzy Stronami na tle wykładni lub realizacji Umowy rozstrzygane </w:t>
      </w:r>
      <w:r w:rsidRPr="00F452F2">
        <w:rPr>
          <w:color w:val="000000" w:themeColor="text1"/>
          <w:sz w:val="22"/>
          <w:szCs w:val="22"/>
        </w:rPr>
        <w:t>będą przez sąd powszechny właściwy dla siedziby Zamawiającego.</w:t>
      </w:r>
    </w:p>
    <w:p w14:paraId="5B23DB2E" w14:textId="5FC3C57A" w:rsidR="000C23F8" w:rsidRPr="00F452F2" w:rsidRDefault="000C23F8">
      <w:pPr>
        <w:numPr>
          <w:ilvl w:val="0"/>
          <w:numId w:val="61"/>
        </w:numPr>
        <w:spacing w:line="259" w:lineRule="auto"/>
        <w:jc w:val="both"/>
        <w:rPr>
          <w:color w:val="000000" w:themeColor="text1"/>
          <w:sz w:val="22"/>
          <w:szCs w:val="22"/>
        </w:rPr>
      </w:pPr>
      <w:r w:rsidRPr="00F452F2">
        <w:rPr>
          <w:color w:val="000000" w:themeColor="text1"/>
          <w:sz w:val="22"/>
          <w:szCs w:val="22"/>
        </w:rPr>
        <w:t xml:space="preserve">Wszelkie zmiany i uzupełnienia Umowy wymagają dla swej ważności formy pisemnej w postaci aneksu do Umowy. </w:t>
      </w:r>
    </w:p>
    <w:p w14:paraId="1E71A883" w14:textId="1CE20AB9" w:rsidR="000C523D" w:rsidRPr="00F452F2" w:rsidRDefault="00A95C13" w:rsidP="0039711F">
      <w:pPr>
        <w:numPr>
          <w:ilvl w:val="0"/>
          <w:numId w:val="61"/>
        </w:numPr>
        <w:spacing w:line="259" w:lineRule="auto"/>
        <w:ind w:left="357" w:hanging="357"/>
        <w:jc w:val="both"/>
        <w:rPr>
          <w:i/>
          <w:iCs/>
          <w:color w:val="000000" w:themeColor="text1"/>
          <w:sz w:val="22"/>
          <w:szCs w:val="22"/>
        </w:rPr>
      </w:pPr>
      <w:r w:rsidRPr="00F452F2">
        <w:rPr>
          <w:color w:val="000000" w:themeColor="text1"/>
          <w:sz w:val="22"/>
          <w:szCs w:val="22"/>
        </w:rPr>
        <w:t>Umowa została sporządzona w dwóch egzemplarzach, po jednym dla każdej ze Stron.</w:t>
      </w:r>
    </w:p>
    <w:p w14:paraId="099C69F4" w14:textId="77777777" w:rsidR="000C23F8" w:rsidRPr="00AD7A6E" w:rsidRDefault="000C23F8" w:rsidP="00AD7A6E">
      <w:pPr>
        <w:pStyle w:val="Nagwek2"/>
        <w:jc w:val="left"/>
        <w:rPr>
          <w:sz w:val="22"/>
          <w:szCs w:val="22"/>
        </w:rPr>
      </w:pPr>
      <w:bookmarkStart w:id="299" w:name="_Toc83291694"/>
      <w:bookmarkStart w:id="300" w:name="_Toc106095881"/>
      <w:bookmarkStart w:id="301" w:name="_Toc106096321"/>
      <w:bookmarkStart w:id="302" w:name="_Toc106096425"/>
      <w:bookmarkStart w:id="303" w:name="_Toc206741406"/>
      <w:bookmarkEnd w:id="292"/>
      <w:r w:rsidRPr="00AD7A6E">
        <w:rPr>
          <w:sz w:val="22"/>
          <w:szCs w:val="22"/>
        </w:rPr>
        <w:lastRenderedPageBreak/>
        <w:t>Załączniki do Umowy</w:t>
      </w:r>
      <w:bookmarkEnd w:id="299"/>
      <w:bookmarkEnd w:id="300"/>
      <w:bookmarkEnd w:id="301"/>
      <w:bookmarkEnd w:id="302"/>
      <w:bookmarkEnd w:id="303"/>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03F56ED1"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t>
      </w:r>
      <w:r w:rsidR="001E5856" w:rsidRPr="001E5856">
        <w:rPr>
          <w:rFonts w:eastAsiaTheme="majorEastAsia"/>
          <w:sz w:val="22"/>
          <w:szCs w:val="22"/>
        </w:rPr>
        <w:t xml:space="preserve">Wzór Protokołu zdawczo-odbiorczy </w:t>
      </w:r>
    </w:p>
    <w:p w14:paraId="5C6232A9" w14:textId="4F13CE6C"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Załącznik nr</w:t>
      </w:r>
      <w:r w:rsidRPr="001E5856">
        <w:rPr>
          <w:rFonts w:eastAsiaTheme="majorEastAsia"/>
          <w:strike/>
          <w:sz w:val="22"/>
          <w:szCs w:val="22"/>
        </w:rPr>
        <w:t xml:space="preserve"> 3</w:t>
      </w:r>
      <w:r w:rsidRPr="00B31BB6">
        <w:rPr>
          <w:rFonts w:eastAsiaTheme="majorEastAsia"/>
          <w:sz w:val="22"/>
          <w:szCs w:val="22"/>
        </w:rPr>
        <w:t xml:space="preserve"> </w:t>
      </w:r>
      <w:r w:rsidR="001E5856">
        <w:rPr>
          <w:rFonts w:eastAsiaTheme="majorEastAsia"/>
          <w:sz w:val="22"/>
          <w:szCs w:val="22"/>
        </w:rPr>
        <w:t xml:space="preserve">2 </w:t>
      </w:r>
      <w:r w:rsidRPr="00B31BB6">
        <w:rPr>
          <w:rFonts w:eastAsiaTheme="majorEastAsia"/>
          <w:sz w:val="22"/>
          <w:szCs w:val="22"/>
        </w:rPr>
        <w:t xml:space="preserve">–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4" w:name="_Hlk67826939"/>
      <w:bookmarkStart w:id="305"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4"/>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306" w:name="_Hlk147849015"/>
      <w:r w:rsidRPr="00744F79">
        <w:rPr>
          <w:b/>
          <w:bCs/>
          <w:i/>
          <w:iCs/>
          <w:color w:val="FF0000"/>
          <w:sz w:val="28"/>
          <w:szCs w:val="28"/>
        </w:rPr>
        <w:t>)</w:t>
      </w:r>
    </w:p>
    <w:bookmarkEnd w:id="305"/>
    <w:bookmarkEnd w:id="306"/>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3AF8B49F" w14:textId="77777777" w:rsidR="001E5856" w:rsidRDefault="001E5856" w:rsidP="001E5856">
      <w:pPr>
        <w:spacing w:before="120"/>
        <w:jc w:val="center"/>
        <w:rPr>
          <w:b/>
          <w:bCs/>
          <w:sz w:val="28"/>
          <w:szCs w:val="28"/>
        </w:rPr>
      </w:pPr>
      <w:r w:rsidRPr="00BA57FB">
        <w:rPr>
          <w:b/>
          <w:bCs/>
          <w:sz w:val="28"/>
          <w:szCs w:val="28"/>
        </w:rPr>
        <w:t>WZÓR PROTOKOŁU ZDAWCZO-ODBIORCZEGO</w:t>
      </w:r>
    </w:p>
    <w:p w14:paraId="7235F9EC" w14:textId="77777777" w:rsidR="001E5856" w:rsidRDefault="001E5856" w:rsidP="001E5856">
      <w:pPr>
        <w:spacing w:before="120"/>
        <w:jc w:val="center"/>
        <w:rPr>
          <w:b/>
          <w:bCs/>
          <w:sz w:val="28"/>
          <w:szCs w:val="28"/>
        </w:rPr>
      </w:pPr>
    </w:p>
    <w:p w14:paraId="1BC1BB7D" w14:textId="77777777" w:rsidR="001E5856" w:rsidRPr="00E733AA" w:rsidRDefault="001E5856" w:rsidP="001E5856">
      <w:pPr>
        <w:jc w:val="center"/>
        <w:rPr>
          <w:b/>
          <w:bCs/>
          <w:sz w:val="22"/>
          <w:szCs w:val="22"/>
        </w:rPr>
      </w:pPr>
      <w:bookmarkStart w:id="307" w:name="_Toc98744395"/>
      <w:r w:rsidRPr="00E733AA">
        <w:rPr>
          <w:b/>
          <w:bCs/>
          <w:sz w:val="22"/>
          <w:szCs w:val="22"/>
        </w:rPr>
        <w:t xml:space="preserve">Protokół kompletności </w:t>
      </w:r>
      <w:r>
        <w:rPr>
          <w:b/>
          <w:bCs/>
          <w:sz w:val="22"/>
          <w:szCs w:val="22"/>
        </w:rPr>
        <w:t xml:space="preserve">dokumentacji koncepcyjnej </w:t>
      </w:r>
      <w:r w:rsidRPr="00E733AA">
        <w:rPr>
          <w:b/>
          <w:bCs/>
          <w:sz w:val="22"/>
          <w:szCs w:val="22"/>
        </w:rPr>
        <w:t>(wzór)</w:t>
      </w:r>
      <w:bookmarkEnd w:id="307"/>
    </w:p>
    <w:p w14:paraId="72425B7C" w14:textId="77777777" w:rsidR="001E5856" w:rsidRPr="00F0424B" w:rsidRDefault="001E5856" w:rsidP="001E5856">
      <w:pPr>
        <w:widowControl w:val="0"/>
        <w:ind w:left="360"/>
        <w:jc w:val="center"/>
        <w:outlineLvl w:val="0"/>
        <w:rPr>
          <w:b/>
          <w:bCs/>
        </w:rPr>
      </w:pPr>
    </w:p>
    <w:p w14:paraId="76BCA346" w14:textId="77777777" w:rsidR="001E5856" w:rsidRPr="00F0424B" w:rsidRDefault="001E5856" w:rsidP="001E5856">
      <w:pPr>
        <w:widowControl w:val="0"/>
        <w:jc w:val="center"/>
      </w:pPr>
      <w:r w:rsidRPr="00F0424B">
        <w:t>sporządzony dnia  …………… r. w …………………</w:t>
      </w:r>
    </w:p>
    <w:p w14:paraId="3DD09EC1" w14:textId="77777777" w:rsidR="001E5856" w:rsidRPr="00F0424B" w:rsidRDefault="001E5856" w:rsidP="001E5856">
      <w:pPr>
        <w:widowControl w:val="0"/>
        <w:jc w:val="center"/>
      </w:pPr>
      <w:r w:rsidRPr="00F0424B">
        <w:t>pomiędzy:</w:t>
      </w:r>
    </w:p>
    <w:p w14:paraId="0767225E" w14:textId="77777777" w:rsidR="001E5856" w:rsidRPr="00F0424B" w:rsidRDefault="001E5856" w:rsidP="001E5856"/>
    <w:p w14:paraId="1A9E11DE" w14:textId="77777777" w:rsidR="001E5856" w:rsidRPr="00F0424B" w:rsidRDefault="001E5856" w:rsidP="001E5856">
      <w:r w:rsidRPr="00F0424B">
        <w:t xml:space="preserve">- Zamawiającym, tj.: </w:t>
      </w:r>
    </w:p>
    <w:p w14:paraId="3D204173" w14:textId="77777777" w:rsidR="001E5856" w:rsidRPr="00F0424B" w:rsidRDefault="001E5856" w:rsidP="001E5856">
      <w:pPr>
        <w:rPr>
          <w:b/>
        </w:rPr>
      </w:pPr>
      <w:r w:rsidRPr="00F0424B">
        <w:rPr>
          <w:b/>
        </w:rPr>
        <w:t xml:space="preserve">Polską Grupą Górniczą S.A.  Oddział KWK  .......... Ruch……………….. (Zamawiający) </w:t>
      </w:r>
    </w:p>
    <w:p w14:paraId="197B9D6A" w14:textId="77777777" w:rsidR="001E5856" w:rsidRPr="00F0424B" w:rsidRDefault="001E5856" w:rsidP="001E5856">
      <w:r w:rsidRPr="00F0424B">
        <w:t>a- Wykonawcą, tj.:</w:t>
      </w:r>
    </w:p>
    <w:p w14:paraId="3652ADAC" w14:textId="77777777" w:rsidR="001E5856" w:rsidRPr="00F0424B" w:rsidRDefault="001E5856" w:rsidP="001E5856">
      <w:pPr>
        <w:rPr>
          <w:b/>
        </w:rPr>
      </w:pPr>
      <w:r w:rsidRPr="00F0424B">
        <w:rPr>
          <w:b/>
        </w:rPr>
        <w:t xml:space="preserve">    …………………….  </w:t>
      </w:r>
    </w:p>
    <w:p w14:paraId="1CDD61E0" w14:textId="77777777" w:rsidR="001E5856" w:rsidRPr="00F0424B" w:rsidRDefault="001E5856" w:rsidP="001E5856">
      <w:pPr>
        <w:rPr>
          <w:b/>
        </w:rPr>
      </w:pPr>
    </w:p>
    <w:p w14:paraId="74007F4D" w14:textId="77777777" w:rsidR="001E5856" w:rsidRPr="00F0424B" w:rsidRDefault="001E5856" w:rsidP="001E5856">
      <w:pPr>
        <w:rPr>
          <w:b/>
        </w:rPr>
      </w:pPr>
      <w:r w:rsidRPr="00F0424B">
        <w:rPr>
          <w:b/>
        </w:rPr>
        <w:t>Przedstawiciele Zamawiającego</w:t>
      </w:r>
      <w:r w:rsidRPr="00F0424B">
        <w:rPr>
          <w:b/>
        </w:rPr>
        <w:tab/>
      </w:r>
      <w:r w:rsidRPr="00F0424B">
        <w:rPr>
          <w:b/>
        </w:rPr>
        <w:tab/>
      </w:r>
      <w:r w:rsidRPr="00F0424B">
        <w:rPr>
          <w:b/>
        </w:rPr>
        <w:tab/>
      </w:r>
      <w:r w:rsidRPr="00F0424B">
        <w:rPr>
          <w:b/>
        </w:rPr>
        <w:tab/>
        <w:t>Przedstawiciele Wykonawcy</w:t>
      </w:r>
    </w:p>
    <w:p w14:paraId="52209E43" w14:textId="77777777" w:rsidR="001E5856" w:rsidRPr="00F0424B" w:rsidRDefault="001E5856" w:rsidP="001E5856"/>
    <w:p w14:paraId="486462C1" w14:textId="77777777" w:rsidR="001E5856" w:rsidRPr="00F0424B" w:rsidRDefault="001E5856" w:rsidP="001E5856">
      <w:r w:rsidRPr="00F0424B">
        <w:t>1) ………………..………..…</w:t>
      </w:r>
      <w:r w:rsidRPr="00F0424B">
        <w:tab/>
      </w:r>
      <w:r w:rsidRPr="00F0424B">
        <w:tab/>
      </w:r>
      <w:r w:rsidRPr="00F0424B">
        <w:tab/>
      </w:r>
      <w:r w:rsidRPr="00F0424B">
        <w:tab/>
      </w:r>
      <w:r w:rsidRPr="00F0424B">
        <w:tab/>
        <w:t>1) …………………………</w:t>
      </w:r>
    </w:p>
    <w:p w14:paraId="4E2D6DF7" w14:textId="77777777" w:rsidR="001E5856" w:rsidRPr="00F0424B" w:rsidRDefault="001E5856" w:rsidP="001E5856"/>
    <w:p w14:paraId="3FE06D21" w14:textId="77777777" w:rsidR="001E5856" w:rsidRPr="00F0424B" w:rsidRDefault="001E5856" w:rsidP="001E5856">
      <w:r w:rsidRPr="00F0424B">
        <w:t>2) ……………………….……</w:t>
      </w:r>
      <w:r w:rsidRPr="00F0424B">
        <w:tab/>
      </w:r>
      <w:r w:rsidRPr="00F0424B">
        <w:tab/>
      </w:r>
      <w:r w:rsidRPr="00F0424B">
        <w:tab/>
      </w:r>
      <w:r w:rsidRPr="00F0424B">
        <w:tab/>
      </w:r>
      <w:r w:rsidRPr="00F0424B">
        <w:tab/>
        <w:t>2) ………………………….</w:t>
      </w:r>
    </w:p>
    <w:p w14:paraId="1FC76102" w14:textId="77777777" w:rsidR="001E5856" w:rsidRPr="00F0424B" w:rsidRDefault="001E5856" w:rsidP="001E5856"/>
    <w:p w14:paraId="3EE15149" w14:textId="77777777" w:rsidR="001E5856" w:rsidRPr="00F0424B" w:rsidRDefault="001E5856" w:rsidP="001E5856">
      <w:r>
        <w:rPr>
          <w:noProof/>
        </w:rPr>
        <mc:AlternateContent>
          <mc:Choice Requires="wps">
            <w:drawing>
              <wp:anchor distT="0" distB="0" distL="114300" distR="114300" simplePos="0" relativeHeight="251659264" behindDoc="0" locked="0" layoutInCell="1" allowOverlap="1" wp14:anchorId="7F825B9B" wp14:editId="470154D3">
                <wp:simplePos x="0" y="0"/>
                <wp:positionH relativeFrom="column">
                  <wp:posOffset>2102485</wp:posOffset>
                </wp:positionH>
                <wp:positionV relativeFrom="paragraph">
                  <wp:posOffset>-149860</wp:posOffset>
                </wp:positionV>
                <wp:extent cx="1472565" cy="904875"/>
                <wp:effectExtent l="0" t="0" r="0" b="0"/>
                <wp:wrapNone/>
                <wp:docPr id="73574705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1472565" cy="904875"/>
                        </a:xfrm>
                        <a:prstGeom prst="rect">
                          <a:avLst/>
                        </a:prstGeom>
                      </wps:spPr>
                      <wps:txbx>
                        <w:txbxContent>
                          <w:p w14:paraId="4E84E5EB" w14:textId="77777777" w:rsidR="001E5856" w:rsidRDefault="001E5856" w:rsidP="001E5856">
                            <w:pPr>
                              <w:jc w:val="center"/>
                            </w:pPr>
                            <w:r w:rsidRPr="001E5856">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7F825B9B" id="_x0000_t202" coordsize="21600,21600" o:spt="202" path="m,l,21600r21600,l21600,xe">
                <v:stroke joinstyle="miter"/>
                <v:path gradientshapeok="t" o:connecttype="rect"/>
              </v:shapetype>
              <v:shape id="Pole tekstowe 3" o:spid="_x0000_s1026" type="#_x0000_t202" style="position:absolute;margin-left:165.55pt;margin-top:-11.8pt;width:115.95pt;height:71.25pt;rotation:-381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" filled="f" stroked="f">
                <o:lock v:ext="edit" shapetype="t"/>
                <v:textbox style="mso-fit-shape-to-text:t">
                  <w:txbxContent>
                    <w:p w14:paraId="4E84E5EB" w14:textId="77777777" w:rsidR="001E5856" w:rsidRDefault="001E5856" w:rsidP="001E5856">
                      <w:pPr>
                        <w:jc w:val="center"/>
                      </w:pPr>
                      <w:r w:rsidRPr="001E5856">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F0424B">
        <w:t xml:space="preserve">Potwierdzamy kompletność </w:t>
      </w:r>
      <w:r>
        <w:t>………</w:t>
      </w:r>
      <w:r w:rsidRPr="00F0424B">
        <w:t>…………... ……  (zgodnie ze specyfikacją przedstawioną poniżej) do umowy nr ………….……  zawartej dnia ....................</w:t>
      </w:r>
    </w:p>
    <w:tbl>
      <w:tblPr>
        <w:tblpPr w:leftFromText="141" w:rightFromText="141" w:vertAnchor="text" w:horzAnchor="margin" w:tblpY="19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059"/>
        <w:gridCol w:w="2202"/>
        <w:gridCol w:w="1275"/>
        <w:gridCol w:w="1001"/>
      </w:tblGrid>
      <w:tr w:rsidR="001E5856" w:rsidRPr="00F0424B" w14:paraId="44C6267A" w14:textId="77777777" w:rsidTr="00B55262">
        <w:trPr>
          <w:trHeight w:val="920"/>
        </w:trPr>
        <w:tc>
          <w:tcPr>
            <w:tcW w:w="720" w:type="dxa"/>
            <w:shd w:val="pct5" w:color="000000" w:fill="FFFFFF"/>
            <w:vAlign w:val="center"/>
          </w:tcPr>
          <w:p w14:paraId="64F822E7" w14:textId="77777777" w:rsidR="001E5856" w:rsidRPr="00F0424B" w:rsidRDefault="001E5856" w:rsidP="00B55262">
            <w:pPr>
              <w:rPr>
                <w:b/>
              </w:rPr>
            </w:pPr>
            <w:r w:rsidRPr="00F0424B">
              <w:rPr>
                <w:b/>
              </w:rPr>
              <w:t>Lp.</w:t>
            </w:r>
          </w:p>
          <w:p w14:paraId="1E5FD967" w14:textId="77777777" w:rsidR="001E5856" w:rsidRPr="00F0424B" w:rsidRDefault="001E5856" w:rsidP="00B55262">
            <w:pPr>
              <w:rPr>
                <w:b/>
              </w:rPr>
            </w:pPr>
          </w:p>
        </w:tc>
        <w:tc>
          <w:tcPr>
            <w:tcW w:w="3886" w:type="dxa"/>
            <w:shd w:val="pct5" w:color="000000" w:fill="FFFFFF"/>
            <w:vAlign w:val="center"/>
          </w:tcPr>
          <w:p w14:paraId="5E2403F5" w14:textId="77777777" w:rsidR="001E5856" w:rsidRPr="00F0424B" w:rsidRDefault="001E5856" w:rsidP="00B55262">
            <w:pPr>
              <w:rPr>
                <w:b/>
              </w:rPr>
            </w:pPr>
            <w:r w:rsidRPr="00F0424B">
              <w:rPr>
                <w:b/>
              </w:rPr>
              <w:t>Nazwa</w:t>
            </w:r>
          </w:p>
          <w:p w14:paraId="26B8A90B" w14:textId="77777777" w:rsidR="001E5856" w:rsidRPr="00F0424B" w:rsidRDefault="001E5856" w:rsidP="00B55262">
            <w:pPr>
              <w:rPr>
                <w:b/>
              </w:rPr>
            </w:pPr>
          </w:p>
        </w:tc>
        <w:tc>
          <w:tcPr>
            <w:tcW w:w="1059" w:type="dxa"/>
            <w:shd w:val="pct5" w:color="000000" w:fill="FFFFFF"/>
            <w:vAlign w:val="center"/>
          </w:tcPr>
          <w:p w14:paraId="1539D913" w14:textId="77777777" w:rsidR="001E5856" w:rsidRPr="00F0424B" w:rsidRDefault="001E5856" w:rsidP="00B55262">
            <w:pPr>
              <w:rPr>
                <w:b/>
              </w:rPr>
            </w:pPr>
          </w:p>
        </w:tc>
        <w:tc>
          <w:tcPr>
            <w:tcW w:w="2202" w:type="dxa"/>
            <w:shd w:val="pct5" w:color="000000" w:fill="FFFFFF"/>
            <w:vAlign w:val="center"/>
          </w:tcPr>
          <w:p w14:paraId="67496BB7" w14:textId="77777777" w:rsidR="001E5856" w:rsidRPr="00F0424B" w:rsidRDefault="001E5856" w:rsidP="00B55262">
            <w:pPr>
              <w:rPr>
                <w:b/>
              </w:rPr>
            </w:pPr>
            <w:r w:rsidRPr="00F0424B">
              <w:rPr>
                <w:b/>
              </w:rPr>
              <w:t>Ilość przekazanych w dniu</w:t>
            </w:r>
            <w:r w:rsidRPr="00F0424B">
              <w:t>…………</w:t>
            </w:r>
          </w:p>
        </w:tc>
        <w:tc>
          <w:tcPr>
            <w:tcW w:w="1275" w:type="dxa"/>
            <w:shd w:val="pct5" w:color="000000" w:fill="FFFFFF"/>
            <w:vAlign w:val="center"/>
          </w:tcPr>
          <w:p w14:paraId="06B64611" w14:textId="77777777" w:rsidR="001E5856" w:rsidRPr="00F0424B" w:rsidRDefault="001E5856" w:rsidP="00B55262">
            <w:pPr>
              <w:rPr>
                <w:b/>
              </w:rPr>
            </w:pPr>
            <w:r w:rsidRPr="00F0424B">
              <w:rPr>
                <w:b/>
              </w:rPr>
              <w:t>Ilość narastająco</w:t>
            </w:r>
          </w:p>
        </w:tc>
        <w:tc>
          <w:tcPr>
            <w:tcW w:w="1001" w:type="dxa"/>
            <w:shd w:val="pct5" w:color="000000" w:fill="FFFFFF"/>
            <w:vAlign w:val="center"/>
          </w:tcPr>
          <w:p w14:paraId="19AAB3F3" w14:textId="77777777" w:rsidR="001E5856" w:rsidRPr="00F0424B" w:rsidRDefault="001E5856" w:rsidP="00B55262">
            <w:pPr>
              <w:rPr>
                <w:b/>
              </w:rPr>
            </w:pPr>
            <w:r w:rsidRPr="00F0424B">
              <w:rPr>
                <w:b/>
              </w:rPr>
              <w:t>Uwagi</w:t>
            </w:r>
          </w:p>
        </w:tc>
      </w:tr>
      <w:tr w:rsidR="001E5856" w:rsidRPr="00F0424B" w14:paraId="240D387F" w14:textId="77777777" w:rsidTr="00B55262">
        <w:tc>
          <w:tcPr>
            <w:tcW w:w="720" w:type="dxa"/>
            <w:vAlign w:val="center"/>
          </w:tcPr>
          <w:p w14:paraId="00BEEED1" w14:textId="77777777" w:rsidR="001E5856" w:rsidRPr="00F0424B" w:rsidRDefault="001E5856" w:rsidP="00B55262">
            <w:pPr>
              <w:rPr>
                <w:b/>
              </w:rPr>
            </w:pPr>
          </w:p>
        </w:tc>
        <w:tc>
          <w:tcPr>
            <w:tcW w:w="3886" w:type="dxa"/>
            <w:vAlign w:val="center"/>
          </w:tcPr>
          <w:p w14:paraId="37DC68E5" w14:textId="77777777" w:rsidR="001E5856" w:rsidRPr="00F0424B" w:rsidRDefault="001E5856" w:rsidP="00B55262">
            <w:pPr>
              <w:rPr>
                <w:b/>
              </w:rPr>
            </w:pPr>
          </w:p>
        </w:tc>
        <w:tc>
          <w:tcPr>
            <w:tcW w:w="1059" w:type="dxa"/>
            <w:vAlign w:val="center"/>
          </w:tcPr>
          <w:p w14:paraId="1DB0F009" w14:textId="77777777" w:rsidR="001E5856" w:rsidRPr="00F0424B" w:rsidRDefault="001E5856" w:rsidP="00B55262">
            <w:pPr>
              <w:rPr>
                <w:b/>
              </w:rPr>
            </w:pPr>
          </w:p>
        </w:tc>
        <w:tc>
          <w:tcPr>
            <w:tcW w:w="2202" w:type="dxa"/>
          </w:tcPr>
          <w:p w14:paraId="27F55C38" w14:textId="77777777" w:rsidR="001E5856" w:rsidRPr="00F0424B" w:rsidRDefault="001E5856" w:rsidP="00B55262">
            <w:pPr>
              <w:rPr>
                <w:b/>
              </w:rPr>
            </w:pPr>
          </w:p>
        </w:tc>
        <w:tc>
          <w:tcPr>
            <w:tcW w:w="1275" w:type="dxa"/>
          </w:tcPr>
          <w:p w14:paraId="0ADF86BF" w14:textId="77777777" w:rsidR="001E5856" w:rsidRPr="00F0424B" w:rsidRDefault="001E5856" w:rsidP="00B55262">
            <w:pPr>
              <w:rPr>
                <w:b/>
              </w:rPr>
            </w:pPr>
          </w:p>
        </w:tc>
        <w:tc>
          <w:tcPr>
            <w:tcW w:w="1001" w:type="dxa"/>
          </w:tcPr>
          <w:p w14:paraId="3C40FBEB" w14:textId="77777777" w:rsidR="001E5856" w:rsidRPr="00F0424B" w:rsidRDefault="001E5856" w:rsidP="00B55262">
            <w:pPr>
              <w:rPr>
                <w:b/>
              </w:rPr>
            </w:pPr>
          </w:p>
        </w:tc>
      </w:tr>
      <w:tr w:rsidR="001E5856" w:rsidRPr="00F0424B" w14:paraId="738B68A0" w14:textId="77777777" w:rsidTr="00B55262">
        <w:tc>
          <w:tcPr>
            <w:tcW w:w="720" w:type="dxa"/>
            <w:vAlign w:val="center"/>
          </w:tcPr>
          <w:p w14:paraId="2A3D169C" w14:textId="77777777" w:rsidR="001E5856" w:rsidRPr="00F0424B" w:rsidRDefault="001E5856" w:rsidP="00B55262"/>
        </w:tc>
        <w:tc>
          <w:tcPr>
            <w:tcW w:w="3886" w:type="dxa"/>
            <w:vAlign w:val="center"/>
          </w:tcPr>
          <w:p w14:paraId="04993A8A" w14:textId="77777777" w:rsidR="001E5856" w:rsidRPr="00F0424B" w:rsidRDefault="001E5856" w:rsidP="00B55262"/>
        </w:tc>
        <w:tc>
          <w:tcPr>
            <w:tcW w:w="1059" w:type="dxa"/>
            <w:vAlign w:val="center"/>
          </w:tcPr>
          <w:p w14:paraId="056767C6" w14:textId="77777777" w:rsidR="001E5856" w:rsidRPr="00F0424B" w:rsidRDefault="001E5856" w:rsidP="00B55262"/>
        </w:tc>
        <w:tc>
          <w:tcPr>
            <w:tcW w:w="2202" w:type="dxa"/>
          </w:tcPr>
          <w:p w14:paraId="6B04CDC6" w14:textId="77777777" w:rsidR="001E5856" w:rsidRPr="00F0424B" w:rsidRDefault="001E5856" w:rsidP="00B55262"/>
        </w:tc>
        <w:tc>
          <w:tcPr>
            <w:tcW w:w="1275" w:type="dxa"/>
          </w:tcPr>
          <w:p w14:paraId="325723A2" w14:textId="77777777" w:rsidR="001E5856" w:rsidRPr="00F0424B" w:rsidRDefault="001E5856" w:rsidP="00B55262"/>
        </w:tc>
        <w:tc>
          <w:tcPr>
            <w:tcW w:w="1001" w:type="dxa"/>
          </w:tcPr>
          <w:p w14:paraId="53FEDDAF" w14:textId="77777777" w:rsidR="001E5856" w:rsidRPr="00F0424B" w:rsidRDefault="001E5856" w:rsidP="00B55262"/>
        </w:tc>
      </w:tr>
      <w:tr w:rsidR="001E5856" w:rsidRPr="00F0424B" w14:paraId="1844D57A" w14:textId="77777777" w:rsidTr="00B55262">
        <w:tc>
          <w:tcPr>
            <w:tcW w:w="720" w:type="dxa"/>
            <w:vAlign w:val="center"/>
          </w:tcPr>
          <w:p w14:paraId="4639AB19" w14:textId="77777777" w:rsidR="001E5856" w:rsidRPr="00F0424B" w:rsidRDefault="001E5856" w:rsidP="00B55262"/>
        </w:tc>
        <w:tc>
          <w:tcPr>
            <w:tcW w:w="3886" w:type="dxa"/>
            <w:vAlign w:val="center"/>
          </w:tcPr>
          <w:p w14:paraId="2D65CA5B" w14:textId="77777777" w:rsidR="001E5856" w:rsidRPr="00F0424B" w:rsidRDefault="001E5856" w:rsidP="00B55262"/>
        </w:tc>
        <w:tc>
          <w:tcPr>
            <w:tcW w:w="1059" w:type="dxa"/>
            <w:vAlign w:val="center"/>
          </w:tcPr>
          <w:p w14:paraId="3510CA98" w14:textId="77777777" w:rsidR="001E5856" w:rsidRPr="00F0424B" w:rsidRDefault="001E5856" w:rsidP="00B55262"/>
        </w:tc>
        <w:tc>
          <w:tcPr>
            <w:tcW w:w="2202" w:type="dxa"/>
          </w:tcPr>
          <w:p w14:paraId="6038F246" w14:textId="77777777" w:rsidR="001E5856" w:rsidRPr="00F0424B" w:rsidRDefault="001E5856" w:rsidP="00B55262"/>
        </w:tc>
        <w:tc>
          <w:tcPr>
            <w:tcW w:w="1275" w:type="dxa"/>
          </w:tcPr>
          <w:p w14:paraId="03B34518" w14:textId="77777777" w:rsidR="001E5856" w:rsidRPr="00F0424B" w:rsidRDefault="001E5856" w:rsidP="00B55262"/>
        </w:tc>
        <w:tc>
          <w:tcPr>
            <w:tcW w:w="1001" w:type="dxa"/>
          </w:tcPr>
          <w:p w14:paraId="0F6E5F25" w14:textId="77777777" w:rsidR="001E5856" w:rsidRPr="00F0424B" w:rsidRDefault="001E5856" w:rsidP="00B55262"/>
        </w:tc>
      </w:tr>
      <w:tr w:rsidR="001E5856" w:rsidRPr="00F0424B" w14:paraId="2EE6E79D" w14:textId="77777777" w:rsidTr="00B55262">
        <w:tc>
          <w:tcPr>
            <w:tcW w:w="720" w:type="dxa"/>
            <w:vAlign w:val="center"/>
          </w:tcPr>
          <w:p w14:paraId="23BE644A" w14:textId="77777777" w:rsidR="001E5856" w:rsidRPr="00F0424B" w:rsidRDefault="001E5856" w:rsidP="00B55262"/>
        </w:tc>
        <w:tc>
          <w:tcPr>
            <w:tcW w:w="3886" w:type="dxa"/>
            <w:vAlign w:val="center"/>
          </w:tcPr>
          <w:p w14:paraId="5A1A42D9" w14:textId="77777777" w:rsidR="001E5856" w:rsidRPr="00F0424B" w:rsidRDefault="001E5856" w:rsidP="00B55262"/>
        </w:tc>
        <w:tc>
          <w:tcPr>
            <w:tcW w:w="1059" w:type="dxa"/>
            <w:vAlign w:val="center"/>
          </w:tcPr>
          <w:p w14:paraId="3C83621D" w14:textId="77777777" w:rsidR="001E5856" w:rsidRPr="00F0424B" w:rsidRDefault="001E5856" w:rsidP="00B55262"/>
        </w:tc>
        <w:tc>
          <w:tcPr>
            <w:tcW w:w="2202" w:type="dxa"/>
          </w:tcPr>
          <w:p w14:paraId="1757BFDD" w14:textId="77777777" w:rsidR="001E5856" w:rsidRPr="00F0424B" w:rsidRDefault="001E5856" w:rsidP="00B55262"/>
        </w:tc>
        <w:tc>
          <w:tcPr>
            <w:tcW w:w="1275" w:type="dxa"/>
          </w:tcPr>
          <w:p w14:paraId="1C684626" w14:textId="77777777" w:rsidR="001E5856" w:rsidRPr="00F0424B" w:rsidRDefault="001E5856" w:rsidP="00B55262"/>
        </w:tc>
        <w:tc>
          <w:tcPr>
            <w:tcW w:w="1001" w:type="dxa"/>
          </w:tcPr>
          <w:p w14:paraId="6757D082" w14:textId="77777777" w:rsidR="001E5856" w:rsidRPr="00F0424B" w:rsidRDefault="001E5856" w:rsidP="00B55262"/>
        </w:tc>
      </w:tr>
      <w:tr w:rsidR="001E5856" w:rsidRPr="00F0424B" w14:paraId="723801FC" w14:textId="77777777" w:rsidTr="00B55262">
        <w:tc>
          <w:tcPr>
            <w:tcW w:w="720" w:type="dxa"/>
            <w:vAlign w:val="center"/>
          </w:tcPr>
          <w:p w14:paraId="6B504A73" w14:textId="77777777" w:rsidR="001E5856" w:rsidRPr="00F0424B" w:rsidRDefault="001E5856" w:rsidP="00B55262"/>
        </w:tc>
        <w:tc>
          <w:tcPr>
            <w:tcW w:w="3886" w:type="dxa"/>
            <w:vAlign w:val="center"/>
          </w:tcPr>
          <w:p w14:paraId="02450482" w14:textId="77777777" w:rsidR="001E5856" w:rsidRPr="00F0424B" w:rsidRDefault="001E5856" w:rsidP="00B55262"/>
        </w:tc>
        <w:tc>
          <w:tcPr>
            <w:tcW w:w="1059" w:type="dxa"/>
            <w:vAlign w:val="center"/>
          </w:tcPr>
          <w:p w14:paraId="2CCAA3E7" w14:textId="77777777" w:rsidR="001E5856" w:rsidRPr="00F0424B" w:rsidRDefault="001E5856" w:rsidP="00B55262"/>
        </w:tc>
        <w:tc>
          <w:tcPr>
            <w:tcW w:w="2202" w:type="dxa"/>
          </w:tcPr>
          <w:p w14:paraId="74FEA2FE" w14:textId="77777777" w:rsidR="001E5856" w:rsidRPr="00F0424B" w:rsidRDefault="001E5856" w:rsidP="00B55262"/>
        </w:tc>
        <w:tc>
          <w:tcPr>
            <w:tcW w:w="1275" w:type="dxa"/>
          </w:tcPr>
          <w:p w14:paraId="67BFE574" w14:textId="77777777" w:rsidR="001E5856" w:rsidRPr="00F0424B" w:rsidRDefault="001E5856" w:rsidP="00B55262"/>
        </w:tc>
        <w:tc>
          <w:tcPr>
            <w:tcW w:w="1001" w:type="dxa"/>
          </w:tcPr>
          <w:p w14:paraId="47D284A8" w14:textId="77777777" w:rsidR="001E5856" w:rsidRPr="00F0424B" w:rsidRDefault="001E5856" w:rsidP="00B55262"/>
        </w:tc>
      </w:tr>
    </w:tbl>
    <w:p w14:paraId="69B12265" w14:textId="77777777" w:rsidR="001E5856" w:rsidRPr="00F0424B" w:rsidRDefault="001E5856" w:rsidP="001E5856"/>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059"/>
        <w:gridCol w:w="2202"/>
        <w:gridCol w:w="1275"/>
        <w:gridCol w:w="1001"/>
      </w:tblGrid>
      <w:tr w:rsidR="001E5856" w:rsidRPr="00F0424B" w14:paraId="198D8D67" w14:textId="77777777" w:rsidTr="00B55262">
        <w:trPr>
          <w:trHeight w:val="473"/>
        </w:trPr>
        <w:tc>
          <w:tcPr>
            <w:tcW w:w="720" w:type="dxa"/>
            <w:vAlign w:val="center"/>
          </w:tcPr>
          <w:p w14:paraId="4B8174A7" w14:textId="77777777" w:rsidR="001E5856" w:rsidRPr="00F0424B" w:rsidRDefault="001E5856" w:rsidP="00B55262"/>
        </w:tc>
        <w:tc>
          <w:tcPr>
            <w:tcW w:w="3886" w:type="dxa"/>
            <w:vAlign w:val="center"/>
          </w:tcPr>
          <w:p w14:paraId="4064FD17" w14:textId="77777777" w:rsidR="001E5856" w:rsidRPr="00F0424B" w:rsidRDefault="001E5856" w:rsidP="00B55262"/>
        </w:tc>
        <w:tc>
          <w:tcPr>
            <w:tcW w:w="1059" w:type="dxa"/>
            <w:vAlign w:val="center"/>
          </w:tcPr>
          <w:p w14:paraId="7D4E2DB3" w14:textId="77777777" w:rsidR="001E5856" w:rsidRPr="00F0424B" w:rsidRDefault="001E5856" w:rsidP="00B55262"/>
        </w:tc>
        <w:tc>
          <w:tcPr>
            <w:tcW w:w="2202" w:type="dxa"/>
          </w:tcPr>
          <w:p w14:paraId="3B3C1DC5" w14:textId="77777777" w:rsidR="001E5856" w:rsidRPr="00F0424B" w:rsidRDefault="001E5856" w:rsidP="00B55262"/>
        </w:tc>
        <w:tc>
          <w:tcPr>
            <w:tcW w:w="1275" w:type="dxa"/>
          </w:tcPr>
          <w:p w14:paraId="0C4EDE38" w14:textId="77777777" w:rsidR="001E5856" w:rsidRPr="00F0424B" w:rsidRDefault="001E5856" w:rsidP="00B55262"/>
        </w:tc>
        <w:tc>
          <w:tcPr>
            <w:tcW w:w="1001" w:type="dxa"/>
          </w:tcPr>
          <w:p w14:paraId="48AFC10B" w14:textId="77777777" w:rsidR="001E5856" w:rsidRPr="00F0424B" w:rsidRDefault="001E5856" w:rsidP="00B55262"/>
        </w:tc>
      </w:tr>
      <w:tr w:rsidR="001E5856" w:rsidRPr="00F0424B" w14:paraId="7056EECC" w14:textId="77777777" w:rsidTr="00B55262">
        <w:tc>
          <w:tcPr>
            <w:tcW w:w="720" w:type="dxa"/>
            <w:vAlign w:val="center"/>
          </w:tcPr>
          <w:p w14:paraId="66766A0E" w14:textId="77777777" w:rsidR="001E5856" w:rsidRPr="00F0424B" w:rsidRDefault="001E5856" w:rsidP="00B55262"/>
        </w:tc>
        <w:tc>
          <w:tcPr>
            <w:tcW w:w="3886" w:type="dxa"/>
            <w:vAlign w:val="center"/>
          </w:tcPr>
          <w:p w14:paraId="67CF796B" w14:textId="77777777" w:rsidR="001E5856" w:rsidRPr="00F0424B" w:rsidRDefault="001E5856" w:rsidP="00B55262"/>
        </w:tc>
        <w:tc>
          <w:tcPr>
            <w:tcW w:w="1059" w:type="dxa"/>
            <w:vAlign w:val="center"/>
          </w:tcPr>
          <w:p w14:paraId="1D71F203" w14:textId="77777777" w:rsidR="001E5856" w:rsidRPr="00F0424B" w:rsidRDefault="001E5856" w:rsidP="00B55262"/>
        </w:tc>
        <w:tc>
          <w:tcPr>
            <w:tcW w:w="2202" w:type="dxa"/>
          </w:tcPr>
          <w:p w14:paraId="375E2566" w14:textId="77777777" w:rsidR="001E5856" w:rsidRPr="00F0424B" w:rsidRDefault="001E5856" w:rsidP="00B55262"/>
        </w:tc>
        <w:tc>
          <w:tcPr>
            <w:tcW w:w="1275" w:type="dxa"/>
          </w:tcPr>
          <w:p w14:paraId="31CD7865" w14:textId="77777777" w:rsidR="001E5856" w:rsidRPr="00F0424B" w:rsidRDefault="001E5856" w:rsidP="00B55262"/>
        </w:tc>
        <w:tc>
          <w:tcPr>
            <w:tcW w:w="1001" w:type="dxa"/>
          </w:tcPr>
          <w:p w14:paraId="32909954" w14:textId="77777777" w:rsidR="001E5856" w:rsidRPr="00F0424B" w:rsidRDefault="001E5856" w:rsidP="00B55262"/>
        </w:tc>
      </w:tr>
    </w:tbl>
    <w:p w14:paraId="52140CA8" w14:textId="77777777" w:rsidR="001E5856" w:rsidRDefault="001E5856" w:rsidP="001E5856">
      <w:pPr>
        <w:ind w:firstLine="708"/>
      </w:pPr>
    </w:p>
    <w:p w14:paraId="66366F4E" w14:textId="77777777" w:rsidR="001E5856" w:rsidRDefault="001E5856" w:rsidP="001E5856">
      <w:pPr>
        <w:ind w:firstLine="708"/>
      </w:pPr>
      <w:r>
        <w:t>Uwagi:</w:t>
      </w:r>
    </w:p>
    <w:p w14:paraId="51590137" w14:textId="77777777" w:rsidR="001E5856" w:rsidRDefault="001E5856" w:rsidP="001E5856">
      <w:pPr>
        <w:ind w:firstLine="708"/>
      </w:pPr>
    </w:p>
    <w:p w14:paraId="5E907AD0" w14:textId="77777777" w:rsidR="001E5856" w:rsidRPr="00453C18" w:rsidRDefault="001E5856" w:rsidP="001E5856">
      <w:pPr>
        <w:ind w:firstLine="708"/>
      </w:pPr>
      <w:r>
        <w:t>…………………………………………………………………………………………………………..</w:t>
      </w:r>
    </w:p>
    <w:p w14:paraId="67C4639D" w14:textId="77777777" w:rsidR="001E5856" w:rsidRPr="00F0424B" w:rsidRDefault="001E5856" w:rsidP="001E5856">
      <w:pPr>
        <w:ind w:firstLine="708"/>
      </w:pPr>
    </w:p>
    <w:p w14:paraId="742E6702" w14:textId="77777777" w:rsidR="001E5856" w:rsidRPr="00F0424B" w:rsidRDefault="001E5856" w:rsidP="001E5856">
      <w:pPr>
        <w:jc w:val="center"/>
        <w:rPr>
          <w:b/>
        </w:rPr>
      </w:pPr>
      <w:r w:rsidRPr="00F0424B">
        <w:rPr>
          <w:b/>
        </w:rPr>
        <w:t>Przedstawiciele Zamawiającego</w:t>
      </w:r>
      <w:r w:rsidRPr="00F0424B">
        <w:rPr>
          <w:b/>
        </w:rPr>
        <w:tab/>
      </w:r>
      <w:r w:rsidRPr="00F0424B">
        <w:rPr>
          <w:b/>
        </w:rPr>
        <w:tab/>
      </w:r>
      <w:r w:rsidRPr="00F0424B">
        <w:rPr>
          <w:b/>
        </w:rPr>
        <w:tab/>
      </w:r>
      <w:r w:rsidRPr="00F0424B">
        <w:rPr>
          <w:b/>
        </w:rPr>
        <w:tab/>
        <w:t xml:space="preserve">           Przedstawiciele Wykonawcy</w:t>
      </w:r>
    </w:p>
    <w:p w14:paraId="3332A3ED" w14:textId="77777777" w:rsidR="001E5856" w:rsidRPr="00F0424B" w:rsidRDefault="001E5856" w:rsidP="001E5856">
      <w:pPr>
        <w:jc w:val="center"/>
      </w:pPr>
    </w:p>
    <w:p w14:paraId="38C779AA" w14:textId="77777777" w:rsidR="001E5856" w:rsidRPr="00F0424B" w:rsidRDefault="001E5856" w:rsidP="001E5856">
      <w:pPr>
        <w:jc w:val="center"/>
      </w:pPr>
    </w:p>
    <w:p w14:paraId="57933BEF" w14:textId="77777777" w:rsidR="001E5856" w:rsidRPr="00F0424B" w:rsidRDefault="001E5856" w:rsidP="001E5856">
      <w:pPr>
        <w:jc w:val="center"/>
      </w:pPr>
    </w:p>
    <w:p w14:paraId="466F1D1C" w14:textId="77777777" w:rsidR="001E5856" w:rsidRPr="00F0424B" w:rsidRDefault="001E5856" w:rsidP="001E5856">
      <w:pPr>
        <w:jc w:val="center"/>
      </w:pPr>
      <w:r w:rsidRPr="00F0424B">
        <w:t>1) ………………..………..…</w:t>
      </w:r>
      <w:r w:rsidRPr="00F0424B">
        <w:tab/>
      </w:r>
      <w:r w:rsidRPr="00F0424B">
        <w:tab/>
      </w:r>
      <w:r w:rsidRPr="00F0424B">
        <w:tab/>
      </w:r>
      <w:r w:rsidRPr="00F0424B">
        <w:tab/>
      </w:r>
      <w:r w:rsidRPr="00F0424B">
        <w:tab/>
        <w:t>1) …………………………</w:t>
      </w:r>
    </w:p>
    <w:p w14:paraId="2FBC9A7B" w14:textId="77777777" w:rsidR="001E5856" w:rsidRPr="00F0424B" w:rsidRDefault="001E5856" w:rsidP="001E5856">
      <w:pPr>
        <w:jc w:val="center"/>
      </w:pPr>
    </w:p>
    <w:p w14:paraId="717F3C51" w14:textId="77777777" w:rsidR="001E5856" w:rsidRPr="00F0424B" w:rsidRDefault="001E5856" w:rsidP="001E5856">
      <w:pPr>
        <w:jc w:val="center"/>
      </w:pPr>
    </w:p>
    <w:p w14:paraId="3939F540" w14:textId="77777777" w:rsidR="001E5856" w:rsidRPr="00F0424B" w:rsidRDefault="001E5856" w:rsidP="001E5856">
      <w:pPr>
        <w:jc w:val="center"/>
      </w:pPr>
      <w:r w:rsidRPr="00F0424B">
        <w:t>2) ……………………….……</w:t>
      </w:r>
      <w:r w:rsidRPr="00F0424B">
        <w:tab/>
      </w:r>
      <w:r w:rsidRPr="00F0424B">
        <w:tab/>
      </w:r>
      <w:r w:rsidRPr="00F0424B">
        <w:tab/>
      </w:r>
      <w:r w:rsidRPr="00F0424B">
        <w:tab/>
      </w:r>
      <w:r w:rsidRPr="00F0424B">
        <w:tab/>
        <w:t>2) ………………………….</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59BC0265" w14:textId="77777777" w:rsidR="00744F79" w:rsidRPr="00DE750C" w:rsidRDefault="00744F79" w:rsidP="000C23F8">
      <w:pPr>
        <w:spacing w:before="120"/>
        <w:jc w:val="center"/>
        <w:rPr>
          <w:b/>
          <w:bCs/>
          <w:sz w:val="28"/>
          <w:szCs w:val="28"/>
        </w:rPr>
      </w:pPr>
      <w:bookmarkStart w:id="308" w:name="_Hlk67831498"/>
      <w:bookmarkStart w:id="309" w:name="_Hlk67827058"/>
    </w:p>
    <w:p w14:paraId="0DD5D9FD" w14:textId="25F300FF" w:rsidR="000C23F8" w:rsidRPr="001456AD" w:rsidRDefault="000C23F8" w:rsidP="0039711F">
      <w:pPr>
        <w:spacing w:after="160" w:line="259" w:lineRule="auto"/>
        <w:ind w:left="5664" w:firstLine="708"/>
        <w:rPr>
          <w:b/>
          <w:bCs/>
          <w:sz w:val="22"/>
          <w:szCs w:val="22"/>
        </w:rPr>
      </w:pPr>
      <w:r w:rsidRPr="001456AD">
        <w:rPr>
          <w:b/>
          <w:bCs/>
          <w:sz w:val="22"/>
          <w:szCs w:val="22"/>
        </w:rPr>
        <w:t xml:space="preserve">Załącznik nr </w:t>
      </w:r>
      <w:r w:rsidR="0039711F">
        <w:rPr>
          <w:b/>
          <w:bCs/>
          <w:sz w:val="22"/>
          <w:szCs w:val="22"/>
        </w:rPr>
        <w:t>2</w:t>
      </w:r>
      <w:r w:rsidRPr="001456AD">
        <w:rPr>
          <w:b/>
          <w:bCs/>
          <w:sz w:val="22"/>
          <w:szCs w:val="22"/>
        </w:rPr>
        <w:t xml:space="preserve"> do Umowy </w:t>
      </w:r>
    </w:p>
    <w:bookmarkEnd w:id="308"/>
    <w:bookmarkEnd w:id="309"/>
    <w:p w14:paraId="259869C0" w14:textId="79A8F435" w:rsidR="000C23F8" w:rsidRPr="00DE750C" w:rsidRDefault="000C23F8" w:rsidP="0039711F">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79"/>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61"/>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Default="000C23F8">
      <w:pPr>
        <w:pStyle w:val="Akapitzlist"/>
        <w:numPr>
          <w:ilvl w:val="6"/>
          <w:numId w:val="61"/>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4B2B3154" w:rsidR="000C23F8" w:rsidRDefault="000C23F8">
      <w:pPr>
        <w:pStyle w:val="Akapitzlist"/>
        <w:numPr>
          <w:ilvl w:val="6"/>
          <w:numId w:val="61"/>
        </w:numPr>
        <w:overflowPunct w:val="0"/>
        <w:autoSpaceDE w:val="0"/>
        <w:autoSpaceDN w:val="0"/>
        <w:ind w:left="349"/>
        <w:contextualSpacing w:val="0"/>
        <w:jc w:val="both"/>
        <w:rPr>
          <w:color w:val="000000"/>
          <w:sz w:val="22"/>
          <w:szCs w:val="22"/>
        </w:rPr>
      </w:pPr>
      <w:r w:rsidRPr="00B2687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w:t>
      </w:r>
      <w:r w:rsidR="0039711F">
        <w:rPr>
          <w:color w:val="000000"/>
          <w:sz w:val="22"/>
          <w:szCs w:val="22"/>
        </w:rPr>
        <w:t> </w:t>
      </w:r>
      <w:r w:rsidRPr="00B2687A">
        <w:rPr>
          <w:color w:val="000000"/>
          <w:sz w:val="22"/>
          <w:szCs w:val="22"/>
        </w:rPr>
        <w:t xml:space="preserve"> w</w:t>
      </w:r>
      <w:r w:rsidR="0039711F">
        <w:rPr>
          <w:color w:val="000000"/>
          <w:sz w:val="22"/>
          <w:szCs w:val="22"/>
        </w:rPr>
        <w:t> </w:t>
      </w:r>
      <w:r w:rsidRPr="00B2687A">
        <w:rPr>
          <w:color w:val="000000"/>
          <w:sz w:val="22"/>
          <w:szCs w:val="22"/>
        </w:rPr>
        <w:t xml:space="preserve"> sprawie swobodnego przepływu takich danych oraz uchylenia dyrektywy 95/46/WE (ogólne rozporządzenie o ochronie danych osobowych) (Dz. Urz. UE L.2016.119.1 z dnia 4 maja 2016 roku) (dalej jako „RODO”).</w:t>
      </w:r>
    </w:p>
    <w:p w14:paraId="367A50D6" w14:textId="52714D51" w:rsidR="000C23F8" w:rsidRDefault="00DA44BE">
      <w:pPr>
        <w:pStyle w:val="Akapitzlist"/>
        <w:numPr>
          <w:ilvl w:val="6"/>
          <w:numId w:val="61"/>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sidR="000C23F8" w:rsidRPr="00B2687A">
        <w:rPr>
          <w:color w:val="000000"/>
          <w:sz w:val="22"/>
          <w:szCs w:val="22"/>
        </w:rPr>
        <w:t>z</w:t>
      </w:r>
      <w:r w:rsidR="0039711F">
        <w:rPr>
          <w:color w:val="000000"/>
          <w:sz w:val="22"/>
          <w:szCs w:val="22"/>
        </w:rPr>
        <w:t> </w:t>
      </w:r>
      <w:r w:rsidR="000C23F8" w:rsidRPr="00B2687A">
        <w:rPr>
          <w:color w:val="000000"/>
          <w:sz w:val="22"/>
          <w:szCs w:val="22"/>
        </w:rPr>
        <w:t xml:space="preserve"> uwzględnieniem zasad wynikających z art. 5 RODO.</w:t>
      </w:r>
    </w:p>
    <w:p w14:paraId="0D7BFE5B" w14:textId="77777777" w:rsidR="000C23F8" w:rsidRDefault="000C23F8">
      <w:pPr>
        <w:pStyle w:val="Akapitzlist"/>
        <w:numPr>
          <w:ilvl w:val="6"/>
          <w:numId w:val="61"/>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61"/>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61"/>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pPr>
        <w:pStyle w:val="Akapitzlist"/>
        <w:numPr>
          <w:ilvl w:val="6"/>
          <w:numId w:val="61"/>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127E62B2" w14:textId="77777777" w:rsidR="000C23F8" w:rsidRPr="001E5856" w:rsidRDefault="000C23F8" w:rsidP="000C23F8">
      <w:pPr>
        <w:suppressAutoHyphens/>
        <w:spacing w:before="120" w:after="120" w:line="360" w:lineRule="auto"/>
        <w:ind w:left="360"/>
        <w:rPr>
          <w:rFonts w:asciiTheme="minorHAnsi" w:hAnsiTheme="minorHAnsi" w:cstheme="minorHAnsi"/>
          <w:strike/>
          <w:sz w:val="22"/>
          <w:szCs w:val="22"/>
        </w:rPr>
      </w:pPr>
    </w:p>
    <w:p w14:paraId="159D13FE" w14:textId="77777777" w:rsidR="000C23F8" w:rsidRPr="001E5856" w:rsidRDefault="000C23F8" w:rsidP="000C23F8">
      <w:pPr>
        <w:suppressAutoHyphens/>
        <w:spacing w:before="120" w:after="120" w:line="360" w:lineRule="auto"/>
        <w:ind w:left="360"/>
        <w:rPr>
          <w:rFonts w:asciiTheme="minorHAnsi" w:hAnsiTheme="minorHAnsi" w:cstheme="minorHAnsi"/>
          <w:strike/>
          <w:sz w:val="22"/>
          <w:szCs w:val="22"/>
        </w:rPr>
      </w:pPr>
    </w:p>
    <w:p w14:paraId="24823B6C" w14:textId="356B60D1" w:rsidR="000C23F8" w:rsidRPr="0039711F" w:rsidRDefault="000C23F8" w:rsidP="0039711F">
      <w:pPr>
        <w:tabs>
          <w:tab w:val="left" w:pos="630"/>
          <w:tab w:val="center" w:pos="4536"/>
        </w:tabs>
        <w:spacing w:after="160" w:line="259" w:lineRule="auto"/>
        <w:rPr>
          <w:strike/>
          <w:sz w:val="22"/>
          <w:szCs w:val="22"/>
        </w:rPr>
      </w:pPr>
      <w:r w:rsidRPr="001E5856">
        <w:rPr>
          <w:strike/>
          <w:sz w:val="22"/>
          <w:szCs w:val="22"/>
        </w:rPr>
        <w:br w:type="page"/>
      </w:r>
    </w:p>
    <w:p w14:paraId="332E5442" w14:textId="5310484B" w:rsidR="000C23F8" w:rsidRPr="00B30F1F" w:rsidRDefault="000C23F8" w:rsidP="000C23F8">
      <w:pPr>
        <w:spacing w:before="120"/>
        <w:jc w:val="right"/>
        <w:rPr>
          <w:b/>
          <w:bCs/>
          <w:sz w:val="22"/>
          <w:szCs w:val="22"/>
        </w:rPr>
      </w:pPr>
      <w:bookmarkStart w:id="310" w:name="_Hlk67832211"/>
      <w:r w:rsidRPr="00B30F1F">
        <w:rPr>
          <w:b/>
          <w:bCs/>
          <w:sz w:val="22"/>
          <w:szCs w:val="22"/>
        </w:rPr>
        <w:lastRenderedPageBreak/>
        <w:t>Załącznik nr</w:t>
      </w:r>
      <w:r w:rsidRPr="001E5856">
        <w:rPr>
          <w:b/>
          <w:bCs/>
          <w:strike/>
          <w:sz w:val="22"/>
          <w:szCs w:val="22"/>
        </w:rPr>
        <w:t xml:space="preserve"> </w:t>
      </w:r>
      <w:r w:rsidR="001E5856" w:rsidRPr="001E5856">
        <w:rPr>
          <w:b/>
          <w:bCs/>
          <w:sz w:val="22"/>
          <w:szCs w:val="22"/>
        </w:rPr>
        <w:t xml:space="preserve"> </w:t>
      </w:r>
      <w:r w:rsidR="001E5856">
        <w:rPr>
          <w:b/>
          <w:bCs/>
          <w:sz w:val="22"/>
          <w:szCs w:val="22"/>
        </w:rPr>
        <w:t>3</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1"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0"/>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123"/>
    <w:bookmarkEnd w:id="311"/>
    <w:p w14:paraId="05098DD3" w14:textId="5A161105" w:rsidR="00B03AE4" w:rsidRPr="000806BD" w:rsidRDefault="00B03AE4" w:rsidP="000806BD">
      <w:pPr>
        <w:spacing w:after="160" w:line="259" w:lineRule="auto"/>
        <w:rPr>
          <w:i/>
          <w:iCs/>
          <w:sz w:val="22"/>
          <w:szCs w:val="22"/>
        </w:rPr>
      </w:pPr>
    </w:p>
    <w:sectPr w:rsidR="00B03AE4" w:rsidRPr="000806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82100" w14:textId="77777777" w:rsidR="007A28AF" w:rsidRDefault="007A28AF" w:rsidP="0079756C">
      <w:r>
        <w:separator/>
      </w:r>
    </w:p>
  </w:endnote>
  <w:endnote w:type="continuationSeparator" w:id="0">
    <w:p w14:paraId="35C9462B" w14:textId="77777777" w:rsidR="007A28AF" w:rsidRDefault="007A28A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4C901823" w14:textId="77777777" w:rsidR="00D32A5F" w:rsidRDefault="0022543C" w:rsidP="0022543C">
        <w:pPr>
          <w:pStyle w:val="Stopka"/>
        </w:pPr>
        <w:r>
          <w:t xml:space="preserve">Nr postępowania </w:t>
        </w:r>
        <w:r w:rsidR="00D32A5F">
          <w:t>472501257</w:t>
        </w:r>
      </w:p>
      <w:p w14:paraId="21FEF49F" w14:textId="3D0A3B42" w:rsidR="008C3210" w:rsidRDefault="00D32A5F" w:rsidP="0022543C">
        <w:pPr>
          <w:pStyle w:val="Stopka"/>
        </w:pPr>
        <w:r w:rsidRPr="00D32A5F">
          <w:t xml:space="preserve"> pn.: ”Opracowanie koncepcji połączenia brył Mośnika i Kielowca oraz terenu byłego Szybu IV dla potrzeb PGG  S.A.  Oddział KWK ROW Ruch Chwałowice.”</w:t>
        </w:r>
        <w:r w:rsidR="0022543C">
          <w:t xml:space="preserve">   </w:t>
        </w:r>
      </w:p>
      <w:p w14:paraId="43B153F5" w14:textId="77777777" w:rsidR="00455E7B" w:rsidRDefault="00455E7B" w:rsidP="0022543C">
        <w:pPr>
          <w:pStyle w:val="Stopka"/>
          <w:rPr>
            <w:i/>
            <w:iCs/>
          </w:rPr>
        </w:pPr>
      </w:p>
      <w:p w14:paraId="2DC1C4A1" w14:textId="4B83AE7B" w:rsidR="00535B2A" w:rsidRDefault="00000000" w:rsidP="0022543C">
        <w:pPr>
          <w:pStyle w:val="Stopka"/>
        </w:pPr>
        <w:sdt>
          <w:sdtPr>
            <w:rPr>
              <w:i/>
              <w:iCs/>
              <w:sz w:val="16"/>
              <w:szCs w:val="16"/>
            </w:rPr>
            <w:id w:val="-825816073"/>
            <w:lock w:val="sdtLocked"/>
            <w:placeholder>
              <w:docPart w:val="DefaultPlaceholder_-1854013440"/>
            </w:placeholder>
            <w:text/>
          </w:sdt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1B797" w14:textId="77777777" w:rsidR="007A28AF" w:rsidRDefault="007A28AF" w:rsidP="0079756C">
      <w:r>
        <w:separator/>
      </w:r>
    </w:p>
  </w:footnote>
  <w:footnote w:type="continuationSeparator" w:id="0">
    <w:p w14:paraId="08808773" w14:textId="77777777" w:rsidR="007A28AF" w:rsidRDefault="007A28A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313666"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5B0EDE"/>
    <w:multiLevelType w:val="hybridMultilevel"/>
    <w:tmpl w:val="F99202E8"/>
    <w:lvl w:ilvl="0" w:tplc="04150001">
      <w:start w:val="1"/>
      <w:numFmt w:val="bullet"/>
      <w:lvlText w:val=""/>
      <w:lvlJc w:val="left"/>
      <w:pPr>
        <w:ind w:left="1767" w:hanging="360"/>
      </w:pPr>
      <w:rPr>
        <w:rFonts w:ascii="Symbol" w:hAnsi="Symbol" w:hint="default"/>
      </w:rPr>
    </w:lvl>
    <w:lvl w:ilvl="1" w:tplc="04150003" w:tentative="1">
      <w:start w:val="1"/>
      <w:numFmt w:val="bullet"/>
      <w:lvlText w:val="o"/>
      <w:lvlJc w:val="left"/>
      <w:pPr>
        <w:ind w:left="2487" w:hanging="360"/>
      </w:pPr>
      <w:rPr>
        <w:rFonts w:ascii="Courier New" w:hAnsi="Courier New" w:cs="Courier New" w:hint="default"/>
      </w:rPr>
    </w:lvl>
    <w:lvl w:ilvl="2" w:tplc="04150005" w:tentative="1">
      <w:start w:val="1"/>
      <w:numFmt w:val="bullet"/>
      <w:lvlText w:val=""/>
      <w:lvlJc w:val="left"/>
      <w:pPr>
        <w:ind w:left="3207" w:hanging="360"/>
      </w:pPr>
      <w:rPr>
        <w:rFonts w:ascii="Wingdings" w:hAnsi="Wingdings" w:hint="default"/>
      </w:rPr>
    </w:lvl>
    <w:lvl w:ilvl="3" w:tplc="04150001" w:tentative="1">
      <w:start w:val="1"/>
      <w:numFmt w:val="bullet"/>
      <w:lvlText w:val=""/>
      <w:lvlJc w:val="left"/>
      <w:pPr>
        <w:ind w:left="3927" w:hanging="360"/>
      </w:pPr>
      <w:rPr>
        <w:rFonts w:ascii="Symbol" w:hAnsi="Symbol" w:hint="default"/>
      </w:rPr>
    </w:lvl>
    <w:lvl w:ilvl="4" w:tplc="04150003" w:tentative="1">
      <w:start w:val="1"/>
      <w:numFmt w:val="bullet"/>
      <w:lvlText w:val="o"/>
      <w:lvlJc w:val="left"/>
      <w:pPr>
        <w:ind w:left="4647" w:hanging="360"/>
      </w:pPr>
      <w:rPr>
        <w:rFonts w:ascii="Courier New" w:hAnsi="Courier New" w:cs="Courier New" w:hint="default"/>
      </w:rPr>
    </w:lvl>
    <w:lvl w:ilvl="5" w:tplc="04150005" w:tentative="1">
      <w:start w:val="1"/>
      <w:numFmt w:val="bullet"/>
      <w:lvlText w:val=""/>
      <w:lvlJc w:val="left"/>
      <w:pPr>
        <w:ind w:left="5367" w:hanging="360"/>
      </w:pPr>
      <w:rPr>
        <w:rFonts w:ascii="Wingdings" w:hAnsi="Wingdings" w:hint="default"/>
      </w:rPr>
    </w:lvl>
    <w:lvl w:ilvl="6" w:tplc="04150001" w:tentative="1">
      <w:start w:val="1"/>
      <w:numFmt w:val="bullet"/>
      <w:lvlText w:val=""/>
      <w:lvlJc w:val="left"/>
      <w:pPr>
        <w:ind w:left="6087" w:hanging="360"/>
      </w:pPr>
      <w:rPr>
        <w:rFonts w:ascii="Symbol" w:hAnsi="Symbol" w:hint="default"/>
      </w:rPr>
    </w:lvl>
    <w:lvl w:ilvl="7" w:tplc="04150003" w:tentative="1">
      <w:start w:val="1"/>
      <w:numFmt w:val="bullet"/>
      <w:lvlText w:val="o"/>
      <w:lvlJc w:val="left"/>
      <w:pPr>
        <w:ind w:left="6807" w:hanging="360"/>
      </w:pPr>
      <w:rPr>
        <w:rFonts w:ascii="Courier New" w:hAnsi="Courier New" w:cs="Courier New" w:hint="default"/>
      </w:rPr>
    </w:lvl>
    <w:lvl w:ilvl="8" w:tplc="04150005" w:tentative="1">
      <w:start w:val="1"/>
      <w:numFmt w:val="bullet"/>
      <w:lvlText w:val=""/>
      <w:lvlJc w:val="left"/>
      <w:pPr>
        <w:ind w:left="7527" w:hanging="360"/>
      </w:pPr>
      <w:rPr>
        <w:rFonts w:ascii="Wingdings" w:hAnsi="Wingdings" w:hint="default"/>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55922B7"/>
    <w:multiLevelType w:val="multilevel"/>
    <w:tmpl w:val="475E2CBE"/>
    <w:lvl w:ilvl="0">
      <w:start w:val="3"/>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2C2926"/>
    <w:multiLevelType w:val="multilevel"/>
    <w:tmpl w:val="62F238D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123919"/>
    <w:multiLevelType w:val="multilevel"/>
    <w:tmpl w:val="DD7A4C1C"/>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8"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9163420"/>
    <w:multiLevelType w:val="hybridMultilevel"/>
    <w:tmpl w:val="C6265C76"/>
    <w:lvl w:ilvl="0" w:tplc="82628DB4">
      <w:start w:val="1"/>
      <w:numFmt w:val="lowerLetter"/>
      <w:lvlText w:val="%1)"/>
      <w:lvlJc w:val="left"/>
      <w:pPr>
        <w:ind w:left="720" w:hanging="360"/>
      </w:pPr>
    </w:lvl>
    <w:lvl w:ilvl="1" w:tplc="95FA2070">
      <w:start w:val="1"/>
      <w:numFmt w:val="lowerLetter"/>
      <w:lvlText w:val="%2)"/>
      <w:lvlJc w:val="left"/>
      <w:pPr>
        <w:ind w:left="720" w:hanging="360"/>
      </w:pPr>
    </w:lvl>
    <w:lvl w:ilvl="2" w:tplc="A94AE4EC">
      <w:start w:val="1"/>
      <w:numFmt w:val="lowerLetter"/>
      <w:lvlText w:val="%3)"/>
      <w:lvlJc w:val="left"/>
      <w:pPr>
        <w:ind w:left="720" w:hanging="360"/>
      </w:pPr>
    </w:lvl>
    <w:lvl w:ilvl="3" w:tplc="E2E62F9A">
      <w:start w:val="1"/>
      <w:numFmt w:val="lowerLetter"/>
      <w:lvlText w:val="%4)"/>
      <w:lvlJc w:val="left"/>
      <w:pPr>
        <w:ind w:left="720" w:hanging="360"/>
      </w:pPr>
    </w:lvl>
    <w:lvl w:ilvl="4" w:tplc="AB70691E">
      <w:start w:val="1"/>
      <w:numFmt w:val="lowerLetter"/>
      <w:lvlText w:val="%5)"/>
      <w:lvlJc w:val="left"/>
      <w:pPr>
        <w:ind w:left="720" w:hanging="360"/>
      </w:pPr>
    </w:lvl>
    <w:lvl w:ilvl="5" w:tplc="3C4A6428">
      <w:start w:val="1"/>
      <w:numFmt w:val="lowerLetter"/>
      <w:lvlText w:val="%6)"/>
      <w:lvlJc w:val="left"/>
      <w:pPr>
        <w:ind w:left="720" w:hanging="360"/>
      </w:pPr>
    </w:lvl>
    <w:lvl w:ilvl="6" w:tplc="CF928C82">
      <w:start w:val="1"/>
      <w:numFmt w:val="lowerLetter"/>
      <w:lvlText w:val="%7)"/>
      <w:lvlJc w:val="left"/>
      <w:pPr>
        <w:ind w:left="720" w:hanging="360"/>
      </w:pPr>
    </w:lvl>
    <w:lvl w:ilvl="7" w:tplc="BA0033B4">
      <w:start w:val="1"/>
      <w:numFmt w:val="lowerLetter"/>
      <w:lvlText w:val="%8)"/>
      <w:lvlJc w:val="left"/>
      <w:pPr>
        <w:ind w:left="720" w:hanging="360"/>
      </w:pPr>
    </w:lvl>
    <w:lvl w:ilvl="8" w:tplc="12A21C8E">
      <w:start w:val="1"/>
      <w:numFmt w:val="lowerLetter"/>
      <w:lvlText w:val="%9)"/>
      <w:lvlJc w:val="left"/>
      <w:pPr>
        <w:ind w:left="720" w:hanging="360"/>
      </w:pPr>
    </w:lvl>
  </w:abstractNum>
  <w:abstractNum w:abstractNumId="4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2"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6"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FFD12B7"/>
    <w:multiLevelType w:val="multilevel"/>
    <w:tmpl w:val="7D0462AC"/>
    <w:lvl w:ilvl="0">
      <w:start w:val="1"/>
      <w:numFmt w:val="decimal"/>
      <w:lvlText w:val="%1."/>
      <w:lvlJc w:val="left"/>
      <w:pPr>
        <w:ind w:left="360" w:hanging="360"/>
      </w:pPr>
      <w:rPr>
        <w:rFonts w:hint="default"/>
      </w:rPr>
    </w:lvl>
    <w:lvl w:ilvl="1">
      <w:start w:val="6"/>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6" w15:restartNumberingAfterBreak="0">
    <w:nsid w:val="48227B02"/>
    <w:multiLevelType w:val="hybridMultilevel"/>
    <w:tmpl w:val="CFD00556"/>
    <w:lvl w:ilvl="0" w:tplc="52001C96">
      <w:start w:val="1"/>
      <w:numFmt w:val="decimal"/>
      <w:lvlText w:val="%1."/>
      <w:lvlJc w:val="left"/>
      <w:pPr>
        <w:ind w:left="720" w:hanging="360"/>
      </w:pPr>
    </w:lvl>
    <w:lvl w:ilvl="1" w:tplc="1D883622">
      <w:start w:val="1"/>
      <w:numFmt w:val="decimal"/>
      <w:lvlText w:val="%2)"/>
      <w:lvlJc w:val="left"/>
      <w:pPr>
        <w:ind w:left="720" w:hanging="360"/>
      </w:pPr>
    </w:lvl>
    <w:lvl w:ilvl="2" w:tplc="1068A4C8">
      <w:start w:val="1"/>
      <w:numFmt w:val="decimal"/>
      <w:lvlText w:val="%3."/>
      <w:lvlJc w:val="left"/>
      <w:pPr>
        <w:ind w:left="720" w:hanging="360"/>
      </w:pPr>
    </w:lvl>
    <w:lvl w:ilvl="3" w:tplc="24FAF074">
      <w:start w:val="1"/>
      <w:numFmt w:val="decimal"/>
      <w:lvlText w:val="%4."/>
      <w:lvlJc w:val="left"/>
      <w:pPr>
        <w:ind w:left="720" w:hanging="360"/>
      </w:pPr>
    </w:lvl>
    <w:lvl w:ilvl="4" w:tplc="417CA5E4">
      <w:start w:val="1"/>
      <w:numFmt w:val="decimal"/>
      <w:lvlText w:val="%5."/>
      <w:lvlJc w:val="left"/>
      <w:pPr>
        <w:ind w:left="720" w:hanging="360"/>
      </w:pPr>
    </w:lvl>
    <w:lvl w:ilvl="5" w:tplc="C5387680">
      <w:start w:val="1"/>
      <w:numFmt w:val="decimal"/>
      <w:lvlText w:val="%6."/>
      <w:lvlJc w:val="left"/>
      <w:pPr>
        <w:ind w:left="720" w:hanging="360"/>
      </w:pPr>
    </w:lvl>
    <w:lvl w:ilvl="6" w:tplc="6BC28B4E">
      <w:start w:val="1"/>
      <w:numFmt w:val="decimal"/>
      <w:lvlText w:val="%7."/>
      <w:lvlJc w:val="left"/>
      <w:pPr>
        <w:ind w:left="720" w:hanging="360"/>
      </w:pPr>
    </w:lvl>
    <w:lvl w:ilvl="7" w:tplc="9B383BBE">
      <w:start w:val="1"/>
      <w:numFmt w:val="decimal"/>
      <w:lvlText w:val="%8."/>
      <w:lvlJc w:val="left"/>
      <w:pPr>
        <w:ind w:left="720" w:hanging="360"/>
      </w:pPr>
    </w:lvl>
    <w:lvl w:ilvl="8" w:tplc="4ED234EE">
      <w:start w:val="1"/>
      <w:numFmt w:val="decimal"/>
      <w:lvlText w:val="%9."/>
      <w:lvlJc w:val="left"/>
      <w:pPr>
        <w:ind w:left="720" w:hanging="360"/>
      </w:pPr>
    </w:lvl>
  </w:abstractNum>
  <w:abstractNum w:abstractNumId="57" w15:restartNumberingAfterBreak="0">
    <w:nsid w:val="48CB65D9"/>
    <w:multiLevelType w:val="hybridMultilevel"/>
    <w:tmpl w:val="1C06825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9"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B7B7AB2"/>
    <w:multiLevelType w:val="hybridMultilevel"/>
    <w:tmpl w:val="C290C3FA"/>
    <w:lvl w:ilvl="0" w:tplc="DCC2861E">
      <w:start w:val="1"/>
      <w:numFmt w:val="bullet"/>
      <w:lvlText w:val=""/>
      <w:lvlJc w:val="left"/>
      <w:pPr>
        <w:ind w:left="720" w:hanging="360"/>
      </w:pPr>
      <w:rPr>
        <w:rFonts w:ascii="Symbol" w:hAnsi="Symbol"/>
      </w:rPr>
    </w:lvl>
    <w:lvl w:ilvl="1" w:tplc="91DC08BC">
      <w:start w:val="1"/>
      <w:numFmt w:val="bullet"/>
      <w:lvlText w:val=""/>
      <w:lvlJc w:val="left"/>
      <w:pPr>
        <w:ind w:left="720" w:hanging="360"/>
      </w:pPr>
      <w:rPr>
        <w:rFonts w:ascii="Symbol" w:hAnsi="Symbol"/>
      </w:rPr>
    </w:lvl>
    <w:lvl w:ilvl="2" w:tplc="88E40508">
      <w:start w:val="1"/>
      <w:numFmt w:val="bullet"/>
      <w:lvlText w:val=""/>
      <w:lvlJc w:val="left"/>
      <w:pPr>
        <w:ind w:left="720" w:hanging="360"/>
      </w:pPr>
      <w:rPr>
        <w:rFonts w:ascii="Symbol" w:hAnsi="Symbol"/>
      </w:rPr>
    </w:lvl>
    <w:lvl w:ilvl="3" w:tplc="623ABACA">
      <w:start w:val="1"/>
      <w:numFmt w:val="bullet"/>
      <w:lvlText w:val=""/>
      <w:lvlJc w:val="left"/>
      <w:pPr>
        <w:ind w:left="720" w:hanging="360"/>
      </w:pPr>
      <w:rPr>
        <w:rFonts w:ascii="Symbol" w:hAnsi="Symbol"/>
      </w:rPr>
    </w:lvl>
    <w:lvl w:ilvl="4" w:tplc="6526038E">
      <w:start w:val="1"/>
      <w:numFmt w:val="bullet"/>
      <w:lvlText w:val=""/>
      <w:lvlJc w:val="left"/>
      <w:pPr>
        <w:ind w:left="720" w:hanging="360"/>
      </w:pPr>
      <w:rPr>
        <w:rFonts w:ascii="Symbol" w:hAnsi="Symbol"/>
      </w:rPr>
    </w:lvl>
    <w:lvl w:ilvl="5" w:tplc="B6D801C6">
      <w:start w:val="1"/>
      <w:numFmt w:val="bullet"/>
      <w:lvlText w:val=""/>
      <w:lvlJc w:val="left"/>
      <w:pPr>
        <w:ind w:left="720" w:hanging="360"/>
      </w:pPr>
      <w:rPr>
        <w:rFonts w:ascii="Symbol" w:hAnsi="Symbol"/>
      </w:rPr>
    </w:lvl>
    <w:lvl w:ilvl="6" w:tplc="4AE47FF2">
      <w:start w:val="1"/>
      <w:numFmt w:val="bullet"/>
      <w:lvlText w:val=""/>
      <w:lvlJc w:val="left"/>
      <w:pPr>
        <w:ind w:left="720" w:hanging="360"/>
      </w:pPr>
      <w:rPr>
        <w:rFonts w:ascii="Symbol" w:hAnsi="Symbol"/>
      </w:rPr>
    </w:lvl>
    <w:lvl w:ilvl="7" w:tplc="E44E2646">
      <w:start w:val="1"/>
      <w:numFmt w:val="bullet"/>
      <w:lvlText w:val=""/>
      <w:lvlJc w:val="left"/>
      <w:pPr>
        <w:ind w:left="720" w:hanging="360"/>
      </w:pPr>
      <w:rPr>
        <w:rFonts w:ascii="Symbol" w:hAnsi="Symbol"/>
      </w:rPr>
    </w:lvl>
    <w:lvl w:ilvl="8" w:tplc="97F62D6A">
      <w:start w:val="1"/>
      <w:numFmt w:val="bullet"/>
      <w:lvlText w:val=""/>
      <w:lvlJc w:val="left"/>
      <w:pPr>
        <w:ind w:left="720" w:hanging="360"/>
      </w:pPr>
      <w:rPr>
        <w:rFonts w:ascii="Symbol" w:hAnsi="Symbol"/>
      </w:rPr>
    </w:lvl>
  </w:abstractNum>
  <w:abstractNum w:abstractNumId="64"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C3A6149"/>
    <w:multiLevelType w:val="hybridMultilevel"/>
    <w:tmpl w:val="EBE66DD2"/>
    <w:lvl w:ilvl="0" w:tplc="89864CE0">
      <w:start w:val="1"/>
      <w:numFmt w:val="upperRoman"/>
      <w:lvlText w:val="%1."/>
      <w:lvlJc w:val="right"/>
      <w:pPr>
        <w:ind w:left="720" w:hanging="360"/>
      </w:pPr>
      <w:rPr>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0"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2"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4A85022"/>
    <w:multiLevelType w:val="hybridMultilevel"/>
    <w:tmpl w:val="DDA83156"/>
    <w:lvl w:ilvl="0" w:tplc="014E6C98">
      <w:start w:val="1"/>
      <w:numFmt w:val="decimal"/>
      <w:lvlText w:val="%1."/>
      <w:lvlJc w:val="left"/>
      <w:pPr>
        <w:ind w:left="720" w:hanging="360"/>
      </w:pPr>
    </w:lvl>
    <w:lvl w:ilvl="1" w:tplc="61C2D4F6">
      <w:start w:val="1"/>
      <w:numFmt w:val="decimal"/>
      <w:lvlText w:val="%2."/>
      <w:lvlJc w:val="left"/>
      <w:pPr>
        <w:ind w:left="720" w:hanging="360"/>
      </w:pPr>
    </w:lvl>
    <w:lvl w:ilvl="2" w:tplc="6D643258">
      <w:start w:val="1"/>
      <w:numFmt w:val="decimal"/>
      <w:lvlText w:val="%3."/>
      <w:lvlJc w:val="left"/>
      <w:pPr>
        <w:ind w:left="720" w:hanging="360"/>
      </w:pPr>
    </w:lvl>
    <w:lvl w:ilvl="3" w:tplc="D71E5494">
      <w:start w:val="1"/>
      <w:numFmt w:val="decimal"/>
      <w:lvlText w:val="%4."/>
      <w:lvlJc w:val="left"/>
      <w:pPr>
        <w:ind w:left="720" w:hanging="360"/>
      </w:pPr>
    </w:lvl>
    <w:lvl w:ilvl="4" w:tplc="4BE64A6E">
      <w:start w:val="1"/>
      <w:numFmt w:val="decimal"/>
      <w:lvlText w:val="%5."/>
      <w:lvlJc w:val="left"/>
      <w:pPr>
        <w:ind w:left="720" w:hanging="360"/>
      </w:pPr>
    </w:lvl>
    <w:lvl w:ilvl="5" w:tplc="AFA00FA2">
      <w:start w:val="1"/>
      <w:numFmt w:val="decimal"/>
      <w:lvlText w:val="%6."/>
      <w:lvlJc w:val="left"/>
      <w:pPr>
        <w:ind w:left="720" w:hanging="360"/>
      </w:pPr>
    </w:lvl>
    <w:lvl w:ilvl="6" w:tplc="2FD20010">
      <w:start w:val="1"/>
      <w:numFmt w:val="decimal"/>
      <w:lvlText w:val="%7."/>
      <w:lvlJc w:val="left"/>
      <w:pPr>
        <w:ind w:left="720" w:hanging="360"/>
      </w:pPr>
    </w:lvl>
    <w:lvl w:ilvl="7" w:tplc="AA96BD42">
      <w:start w:val="1"/>
      <w:numFmt w:val="decimal"/>
      <w:lvlText w:val="%8."/>
      <w:lvlJc w:val="left"/>
      <w:pPr>
        <w:ind w:left="720" w:hanging="360"/>
      </w:pPr>
    </w:lvl>
    <w:lvl w:ilvl="8" w:tplc="240C3E8C">
      <w:start w:val="1"/>
      <w:numFmt w:val="decimal"/>
      <w:lvlText w:val="%9."/>
      <w:lvlJc w:val="left"/>
      <w:pPr>
        <w:ind w:left="720" w:hanging="360"/>
      </w:pPr>
    </w:lvl>
  </w:abstractNum>
  <w:abstractNum w:abstractNumId="8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77A73DA"/>
    <w:multiLevelType w:val="multilevel"/>
    <w:tmpl w:val="8988CDF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A271807"/>
    <w:multiLevelType w:val="hybridMultilevel"/>
    <w:tmpl w:val="56F8B982"/>
    <w:lvl w:ilvl="0" w:tplc="FFFFFFFF">
      <w:start w:val="1"/>
      <w:numFmt w:val="decimal"/>
      <w:lvlText w:val="%1)"/>
      <w:lvlJc w:val="left"/>
      <w:pPr>
        <w:ind w:left="720" w:hanging="360"/>
      </w:pPr>
    </w:lvl>
    <w:lvl w:ilvl="1" w:tplc="5E1A9512">
      <w:start w:val="1"/>
      <w:numFmt w:val="decimal"/>
      <w:lvlText w:val="%2)"/>
      <w:lvlJc w:val="left"/>
      <w:pPr>
        <w:ind w:left="1440" w:hanging="360"/>
      </w:pPr>
      <w:rPr>
        <w:color w:val="4472C4" w:themeColor="accen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6F4169AB"/>
    <w:multiLevelType w:val="multilevel"/>
    <w:tmpl w:val="7F963118"/>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5"/>
  </w:num>
  <w:num w:numId="2" w16cid:durableId="837885002">
    <w:abstractNumId w:val="93"/>
  </w:num>
  <w:num w:numId="3" w16cid:durableId="969826206">
    <w:abstractNumId w:val="83"/>
  </w:num>
  <w:num w:numId="4" w16cid:durableId="1181630090">
    <w:abstractNumId w:val="88"/>
  </w:num>
  <w:num w:numId="5" w16cid:durableId="1676421754">
    <w:abstractNumId w:val="7"/>
  </w:num>
  <w:num w:numId="6" w16cid:durableId="1257665658">
    <w:abstractNumId w:val="19"/>
  </w:num>
  <w:num w:numId="7" w16cid:durableId="1326320413">
    <w:abstractNumId w:val="39"/>
  </w:num>
  <w:num w:numId="8" w16cid:durableId="1042242727">
    <w:abstractNumId w:val="29"/>
  </w:num>
  <w:num w:numId="9" w16cid:durableId="1391689702">
    <w:abstractNumId w:val="91"/>
  </w:num>
  <w:num w:numId="10" w16cid:durableId="1176848288">
    <w:abstractNumId w:val="73"/>
  </w:num>
  <w:num w:numId="11" w16cid:durableId="511259285">
    <w:abstractNumId w:val="99"/>
  </w:num>
  <w:num w:numId="12" w16cid:durableId="2009210144">
    <w:abstractNumId w:val="74"/>
  </w:num>
  <w:num w:numId="13" w16cid:durableId="506331243">
    <w:abstractNumId w:val="62"/>
  </w:num>
  <w:num w:numId="14" w16cid:durableId="1057701244">
    <w:abstractNumId w:val="78"/>
  </w:num>
  <w:num w:numId="15" w16cid:durableId="1662732328">
    <w:abstractNumId w:val="52"/>
  </w:num>
  <w:num w:numId="16" w16cid:durableId="855729857">
    <w:abstractNumId w:val="32"/>
  </w:num>
  <w:num w:numId="17" w16cid:durableId="36778585">
    <w:abstractNumId w:val="30"/>
  </w:num>
  <w:num w:numId="18" w16cid:durableId="241641072">
    <w:abstractNumId w:val="13"/>
  </w:num>
  <w:num w:numId="19" w16cid:durableId="1555389102">
    <w:abstractNumId w:val="50"/>
  </w:num>
  <w:num w:numId="20" w16cid:durableId="2132437271">
    <w:abstractNumId w:val="97"/>
  </w:num>
  <w:num w:numId="21" w16cid:durableId="951786731">
    <w:abstractNumId w:val="11"/>
  </w:num>
  <w:num w:numId="22" w16cid:durableId="726301418">
    <w:abstractNumId w:val="79"/>
    <w:lvlOverride w:ilvl="0">
      <w:startOverride w:val="1"/>
    </w:lvlOverride>
  </w:num>
  <w:num w:numId="23" w16cid:durableId="441188765">
    <w:abstractNumId w:val="51"/>
    <w:lvlOverride w:ilvl="0">
      <w:startOverride w:val="1"/>
    </w:lvlOverride>
  </w:num>
  <w:num w:numId="24" w16cid:durableId="33430839">
    <w:abstractNumId w:val="31"/>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9"/>
  </w:num>
  <w:num w:numId="31" w16cid:durableId="1642692366">
    <w:abstractNumId w:val="94"/>
  </w:num>
  <w:num w:numId="32" w16cid:durableId="1289969379">
    <w:abstractNumId w:val="3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77"/>
  </w:num>
  <w:num w:numId="34" w16cid:durableId="824123978">
    <w:abstractNumId w:val="95"/>
  </w:num>
  <w:num w:numId="35" w16cid:durableId="1046176190">
    <w:abstractNumId w:val="72"/>
  </w:num>
  <w:num w:numId="36" w16cid:durableId="237443866">
    <w:abstractNumId w:val="22"/>
  </w:num>
  <w:num w:numId="37" w16cid:durableId="1619794692">
    <w:abstractNumId w:val="6"/>
  </w:num>
  <w:num w:numId="38" w16cid:durableId="1967155083">
    <w:abstractNumId w:val="85"/>
  </w:num>
  <w:num w:numId="39" w16cid:durableId="1297101419">
    <w:abstractNumId w:val="27"/>
  </w:num>
  <w:num w:numId="40" w16cid:durableId="1446538817">
    <w:abstractNumId w:val="38"/>
  </w:num>
  <w:num w:numId="41" w16cid:durableId="629870374">
    <w:abstractNumId w:val="28"/>
  </w:num>
  <w:num w:numId="42" w16cid:durableId="348946369">
    <w:abstractNumId w:val="98"/>
  </w:num>
  <w:num w:numId="43" w16cid:durableId="1404840387">
    <w:abstractNumId w:val="15"/>
  </w:num>
  <w:num w:numId="44" w16cid:durableId="549852072">
    <w:abstractNumId w:val="41"/>
  </w:num>
  <w:num w:numId="45" w16cid:durableId="2002661070">
    <w:abstractNumId w:val="53"/>
  </w:num>
  <w:num w:numId="46" w16cid:durableId="832531440">
    <w:abstractNumId w:val="46"/>
  </w:num>
  <w:num w:numId="47" w16cid:durableId="757596700">
    <w:abstractNumId w:val="68"/>
  </w:num>
  <w:num w:numId="48" w16cid:durableId="1912305466">
    <w:abstractNumId w:val="58"/>
  </w:num>
  <w:num w:numId="49" w16cid:durableId="1462921629">
    <w:abstractNumId w:val="71"/>
  </w:num>
  <w:num w:numId="50" w16cid:durableId="1788356790">
    <w:abstractNumId w:val="34"/>
  </w:num>
  <w:num w:numId="51" w16cid:durableId="2077240979">
    <w:abstractNumId w:val="47"/>
  </w:num>
  <w:num w:numId="52" w16cid:durableId="2046709983">
    <w:abstractNumId w:val="67"/>
  </w:num>
  <w:num w:numId="53" w16cid:durableId="1356542773">
    <w:abstractNumId w:val="100"/>
  </w:num>
  <w:num w:numId="54" w16cid:durableId="1096708563">
    <w:abstractNumId w:val="66"/>
  </w:num>
  <w:num w:numId="55" w16cid:durableId="212009364">
    <w:abstractNumId w:val="35"/>
  </w:num>
  <w:num w:numId="56" w16cid:durableId="827600280">
    <w:abstractNumId w:val="43"/>
  </w:num>
  <w:num w:numId="57" w16cid:durableId="1389378165">
    <w:abstractNumId w:val="14"/>
  </w:num>
  <w:num w:numId="58" w16cid:durableId="1376737496">
    <w:abstractNumId w:val="75"/>
  </w:num>
  <w:num w:numId="59" w16cid:durableId="737363641">
    <w:abstractNumId w:val="23"/>
  </w:num>
  <w:num w:numId="60" w16cid:durableId="2078435002">
    <w:abstractNumId w:val="26"/>
  </w:num>
  <w:num w:numId="61" w16cid:durableId="1135412420">
    <w:abstractNumId w:val="69"/>
  </w:num>
  <w:num w:numId="62" w16cid:durableId="63918808">
    <w:abstractNumId w:val="70"/>
  </w:num>
  <w:num w:numId="63" w16cid:durableId="1988125080">
    <w:abstractNumId w:val="84"/>
  </w:num>
  <w:num w:numId="64" w16cid:durableId="1030763937">
    <w:abstractNumId w:val="65"/>
  </w:num>
  <w:num w:numId="65" w16cid:durableId="850141673">
    <w:abstractNumId w:val="44"/>
  </w:num>
  <w:num w:numId="66" w16cid:durableId="697127111">
    <w:abstractNumId w:val="45"/>
  </w:num>
  <w:num w:numId="67"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72401484">
    <w:abstractNumId w:val="92"/>
  </w:num>
  <w:num w:numId="69" w16cid:durableId="180233737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22988932">
    <w:abstractNumId w:val="96"/>
  </w:num>
  <w:num w:numId="71" w16cid:durableId="916599138">
    <w:abstractNumId w:val="8"/>
  </w:num>
  <w:num w:numId="72" w16cid:durableId="1104569088">
    <w:abstractNumId w:val="80"/>
  </w:num>
  <w:num w:numId="73" w16cid:durableId="1400245161">
    <w:abstractNumId w:val="55"/>
  </w:num>
  <w:num w:numId="74" w16cid:durableId="12518936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7963284">
    <w:abstractNumId w:val="87"/>
  </w:num>
  <w:num w:numId="76" w16cid:durableId="567768714">
    <w:abstractNumId w:val="17"/>
  </w:num>
  <w:num w:numId="77" w16cid:durableId="1668096524">
    <w:abstractNumId w:val="76"/>
  </w:num>
  <w:num w:numId="78" w16cid:durableId="1458180353">
    <w:abstractNumId w:val="21"/>
  </w:num>
  <w:num w:numId="79" w16cid:durableId="1683238700">
    <w:abstractNumId w:val="42"/>
  </w:num>
  <w:num w:numId="80" w16cid:durableId="218905276">
    <w:abstractNumId w:val="33"/>
  </w:num>
  <w:num w:numId="81" w16cid:durableId="696126993">
    <w:abstractNumId w:val="36"/>
  </w:num>
  <w:num w:numId="82" w16cid:durableId="140658741">
    <w:abstractNumId w:val="64"/>
  </w:num>
  <w:num w:numId="83" w16cid:durableId="1921677792">
    <w:abstractNumId w:val="82"/>
  </w:num>
  <w:num w:numId="84" w16cid:durableId="781650915">
    <w:abstractNumId w:val="10"/>
  </w:num>
  <w:num w:numId="85" w16cid:durableId="96144829">
    <w:abstractNumId w:val="49"/>
  </w:num>
  <w:num w:numId="86" w16cid:durableId="94911927">
    <w:abstractNumId w:val="61"/>
  </w:num>
  <w:num w:numId="87" w16cid:durableId="1893887431">
    <w:abstractNumId w:val="54"/>
  </w:num>
  <w:num w:numId="88" w16cid:durableId="510218750">
    <w:abstractNumId w:val="24"/>
  </w:num>
  <w:num w:numId="89" w16cid:durableId="17586968">
    <w:abstractNumId w:val="59"/>
  </w:num>
  <w:num w:numId="90" w16cid:durableId="1747872154">
    <w:abstractNumId w:val="90"/>
  </w:num>
  <w:num w:numId="91" w16cid:durableId="1898396952">
    <w:abstractNumId w:val="40"/>
  </w:num>
  <w:num w:numId="92" w16cid:durableId="1187477678">
    <w:abstractNumId w:val="63"/>
  </w:num>
  <w:num w:numId="93" w16cid:durableId="537351935">
    <w:abstractNumId w:val="12"/>
  </w:num>
  <w:num w:numId="94" w16cid:durableId="1072235285">
    <w:abstractNumId w:val="57"/>
  </w:num>
  <w:num w:numId="95" w16cid:durableId="562831484">
    <w:abstractNumId w:val="89"/>
  </w:num>
  <w:num w:numId="96" w16cid:durableId="1796826952">
    <w:abstractNumId w:val="86"/>
  </w:num>
  <w:num w:numId="97" w16cid:durableId="2142528693">
    <w:abstractNumId w:val="56"/>
  </w:num>
  <w:num w:numId="98" w16cid:durableId="1980723455">
    <w:abstractNumId w:val="48"/>
  </w:num>
  <w:num w:numId="99" w16cid:durableId="1697148658">
    <w:abstractNumId w:val="1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0081"/>
    <w:rsid w:val="00040715"/>
    <w:rsid w:val="000408AF"/>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32E2"/>
    <w:rsid w:val="00074CD5"/>
    <w:rsid w:val="00074E6E"/>
    <w:rsid w:val="00076FD1"/>
    <w:rsid w:val="00077C78"/>
    <w:rsid w:val="0008035C"/>
    <w:rsid w:val="000804FD"/>
    <w:rsid w:val="000806BD"/>
    <w:rsid w:val="0008454A"/>
    <w:rsid w:val="00084D1C"/>
    <w:rsid w:val="0008515F"/>
    <w:rsid w:val="00090466"/>
    <w:rsid w:val="0009157B"/>
    <w:rsid w:val="000941B7"/>
    <w:rsid w:val="00095FC5"/>
    <w:rsid w:val="00096A2D"/>
    <w:rsid w:val="000A2061"/>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663"/>
    <w:rsid w:val="000D0A3C"/>
    <w:rsid w:val="000D0FCA"/>
    <w:rsid w:val="000D1F9C"/>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0826"/>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3867"/>
    <w:rsid w:val="001C6EEF"/>
    <w:rsid w:val="001D08D4"/>
    <w:rsid w:val="001D40C7"/>
    <w:rsid w:val="001D5D95"/>
    <w:rsid w:val="001D6857"/>
    <w:rsid w:val="001D7181"/>
    <w:rsid w:val="001E0CBE"/>
    <w:rsid w:val="001E3F2B"/>
    <w:rsid w:val="001E4197"/>
    <w:rsid w:val="001E430B"/>
    <w:rsid w:val="001E5856"/>
    <w:rsid w:val="001F1D80"/>
    <w:rsid w:val="001F655F"/>
    <w:rsid w:val="00202054"/>
    <w:rsid w:val="00210345"/>
    <w:rsid w:val="002140F7"/>
    <w:rsid w:val="002144CE"/>
    <w:rsid w:val="00214EE7"/>
    <w:rsid w:val="00217FCC"/>
    <w:rsid w:val="002220EF"/>
    <w:rsid w:val="0022543C"/>
    <w:rsid w:val="00225B9B"/>
    <w:rsid w:val="00227546"/>
    <w:rsid w:val="00227957"/>
    <w:rsid w:val="00232D84"/>
    <w:rsid w:val="00233186"/>
    <w:rsid w:val="0023347E"/>
    <w:rsid w:val="002354E3"/>
    <w:rsid w:val="00235CCD"/>
    <w:rsid w:val="00241597"/>
    <w:rsid w:val="00242367"/>
    <w:rsid w:val="00243B2D"/>
    <w:rsid w:val="002442FA"/>
    <w:rsid w:val="002447B2"/>
    <w:rsid w:val="00244A9E"/>
    <w:rsid w:val="00244CED"/>
    <w:rsid w:val="00244FEC"/>
    <w:rsid w:val="0025177A"/>
    <w:rsid w:val="00254367"/>
    <w:rsid w:val="00255F42"/>
    <w:rsid w:val="002578F8"/>
    <w:rsid w:val="0025799E"/>
    <w:rsid w:val="00260371"/>
    <w:rsid w:val="00261307"/>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22C5"/>
    <w:rsid w:val="002B3992"/>
    <w:rsid w:val="002B419E"/>
    <w:rsid w:val="002B47FB"/>
    <w:rsid w:val="002C2C0B"/>
    <w:rsid w:val="002C3537"/>
    <w:rsid w:val="002C7907"/>
    <w:rsid w:val="002D0634"/>
    <w:rsid w:val="002D11ED"/>
    <w:rsid w:val="002D2414"/>
    <w:rsid w:val="002D24DD"/>
    <w:rsid w:val="002E0AA3"/>
    <w:rsid w:val="002E181C"/>
    <w:rsid w:val="002E209E"/>
    <w:rsid w:val="002E2C02"/>
    <w:rsid w:val="002E4F64"/>
    <w:rsid w:val="002E576F"/>
    <w:rsid w:val="002E6969"/>
    <w:rsid w:val="002E7238"/>
    <w:rsid w:val="002F2F73"/>
    <w:rsid w:val="002F79B2"/>
    <w:rsid w:val="00301706"/>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2F2D"/>
    <w:rsid w:val="003432A0"/>
    <w:rsid w:val="00344A22"/>
    <w:rsid w:val="00347863"/>
    <w:rsid w:val="00347F5F"/>
    <w:rsid w:val="0035089B"/>
    <w:rsid w:val="003510EE"/>
    <w:rsid w:val="00352119"/>
    <w:rsid w:val="00352236"/>
    <w:rsid w:val="0035235E"/>
    <w:rsid w:val="003526E0"/>
    <w:rsid w:val="00353E0F"/>
    <w:rsid w:val="00356F4D"/>
    <w:rsid w:val="0035754B"/>
    <w:rsid w:val="0036073C"/>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21C7"/>
    <w:rsid w:val="00393586"/>
    <w:rsid w:val="00396655"/>
    <w:rsid w:val="00396EFC"/>
    <w:rsid w:val="00396FD0"/>
    <w:rsid w:val="0039711F"/>
    <w:rsid w:val="003A1E4D"/>
    <w:rsid w:val="003A2D9A"/>
    <w:rsid w:val="003A4A6D"/>
    <w:rsid w:val="003B0D63"/>
    <w:rsid w:val="003B296A"/>
    <w:rsid w:val="003B2C57"/>
    <w:rsid w:val="003B4873"/>
    <w:rsid w:val="003B54FC"/>
    <w:rsid w:val="003B616D"/>
    <w:rsid w:val="003B6201"/>
    <w:rsid w:val="003B64B9"/>
    <w:rsid w:val="003B6DA7"/>
    <w:rsid w:val="003B75C1"/>
    <w:rsid w:val="003C0B55"/>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2AED"/>
    <w:rsid w:val="0045580A"/>
    <w:rsid w:val="00455E7B"/>
    <w:rsid w:val="00457356"/>
    <w:rsid w:val="0046067B"/>
    <w:rsid w:val="00460DB1"/>
    <w:rsid w:val="0046220E"/>
    <w:rsid w:val="0046246C"/>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3B25"/>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1499"/>
    <w:rsid w:val="004D5A49"/>
    <w:rsid w:val="004D5DFE"/>
    <w:rsid w:val="004D7209"/>
    <w:rsid w:val="004E0943"/>
    <w:rsid w:val="004E0ADE"/>
    <w:rsid w:val="004E0C67"/>
    <w:rsid w:val="004E0E9D"/>
    <w:rsid w:val="004E12AA"/>
    <w:rsid w:val="004E15BD"/>
    <w:rsid w:val="004E2C65"/>
    <w:rsid w:val="004E3929"/>
    <w:rsid w:val="004E3A28"/>
    <w:rsid w:val="004E3AE2"/>
    <w:rsid w:val="004E3BDE"/>
    <w:rsid w:val="004E4483"/>
    <w:rsid w:val="004E5BB4"/>
    <w:rsid w:val="004E5D0E"/>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4B5C"/>
    <w:rsid w:val="00517E18"/>
    <w:rsid w:val="00522F2D"/>
    <w:rsid w:val="005251E0"/>
    <w:rsid w:val="00526BCE"/>
    <w:rsid w:val="00530028"/>
    <w:rsid w:val="005349B5"/>
    <w:rsid w:val="00535B2A"/>
    <w:rsid w:val="005364E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1CCE"/>
    <w:rsid w:val="00582C35"/>
    <w:rsid w:val="0058495C"/>
    <w:rsid w:val="005915B2"/>
    <w:rsid w:val="0059217D"/>
    <w:rsid w:val="005926BE"/>
    <w:rsid w:val="00594C49"/>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0EB3"/>
    <w:rsid w:val="005C18B1"/>
    <w:rsid w:val="005C316A"/>
    <w:rsid w:val="005C4237"/>
    <w:rsid w:val="005C66D3"/>
    <w:rsid w:val="005D153F"/>
    <w:rsid w:val="005D233E"/>
    <w:rsid w:val="005D724D"/>
    <w:rsid w:val="005E39FC"/>
    <w:rsid w:val="005F1DD0"/>
    <w:rsid w:val="005F32F9"/>
    <w:rsid w:val="005F337E"/>
    <w:rsid w:val="005F3B4C"/>
    <w:rsid w:val="005F4069"/>
    <w:rsid w:val="006005EB"/>
    <w:rsid w:val="00602FAA"/>
    <w:rsid w:val="00606655"/>
    <w:rsid w:val="006076C8"/>
    <w:rsid w:val="006109FF"/>
    <w:rsid w:val="006137A4"/>
    <w:rsid w:val="00620FED"/>
    <w:rsid w:val="006224E6"/>
    <w:rsid w:val="00622857"/>
    <w:rsid w:val="00624801"/>
    <w:rsid w:val="00626273"/>
    <w:rsid w:val="006267E2"/>
    <w:rsid w:val="00627BDE"/>
    <w:rsid w:val="0063188B"/>
    <w:rsid w:val="006322B0"/>
    <w:rsid w:val="00632403"/>
    <w:rsid w:val="00632901"/>
    <w:rsid w:val="00636091"/>
    <w:rsid w:val="00640DA1"/>
    <w:rsid w:val="006418B0"/>
    <w:rsid w:val="006446A2"/>
    <w:rsid w:val="00644D89"/>
    <w:rsid w:val="006476F0"/>
    <w:rsid w:val="006527D0"/>
    <w:rsid w:val="00652866"/>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293F"/>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324"/>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41DB"/>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87F38"/>
    <w:rsid w:val="00790989"/>
    <w:rsid w:val="00791788"/>
    <w:rsid w:val="0079472A"/>
    <w:rsid w:val="00796ABA"/>
    <w:rsid w:val="0079756C"/>
    <w:rsid w:val="00797626"/>
    <w:rsid w:val="007A02F2"/>
    <w:rsid w:val="007A0CFD"/>
    <w:rsid w:val="007A28AF"/>
    <w:rsid w:val="007A2FCD"/>
    <w:rsid w:val="007A62F2"/>
    <w:rsid w:val="007B04FB"/>
    <w:rsid w:val="007B558F"/>
    <w:rsid w:val="007B7876"/>
    <w:rsid w:val="007C0611"/>
    <w:rsid w:val="007C2A22"/>
    <w:rsid w:val="007C36FB"/>
    <w:rsid w:val="007C494C"/>
    <w:rsid w:val="007C4BF3"/>
    <w:rsid w:val="007C59DC"/>
    <w:rsid w:val="007C6B00"/>
    <w:rsid w:val="007D01B3"/>
    <w:rsid w:val="007D04B4"/>
    <w:rsid w:val="007D221B"/>
    <w:rsid w:val="007D277C"/>
    <w:rsid w:val="007D37FE"/>
    <w:rsid w:val="007D44E3"/>
    <w:rsid w:val="007D6C99"/>
    <w:rsid w:val="007E00B2"/>
    <w:rsid w:val="007E4297"/>
    <w:rsid w:val="007E44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0DBA"/>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3E"/>
    <w:rsid w:val="008C0BE3"/>
    <w:rsid w:val="008C1ABC"/>
    <w:rsid w:val="008C24D7"/>
    <w:rsid w:val="008C3210"/>
    <w:rsid w:val="008C522A"/>
    <w:rsid w:val="008C7556"/>
    <w:rsid w:val="008D0EA3"/>
    <w:rsid w:val="008D3149"/>
    <w:rsid w:val="008D3F97"/>
    <w:rsid w:val="008D5049"/>
    <w:rsid w:val="008D67DE"/>
    <w:rsid w:val="008E2032"/>
    <w:rsid w:val="008E2EB5"/>
    <w:rsid w:val="008E6547"/>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202"/>
    <w:rsid w:val="009568C7"/>
    <w:rsid w:val="009611BC"/>
    <w:rsid w:val="00962632"/>
    <w:rsid w:val="00962BC4"/>
    <w:rsid w:val="00965D01"/>
    <w:rsid w:val="00966996"/>
    <w:rsid w:val="009669CB"/>
    <w:rsid w:val="0097752A"/>
    <w:rsid w:val="00977C90"/>
    <w:rsid w:val="00980715"/>
    <w:rsid w:val="00980953"/>
    <w:rsid w:val="00982B0A"/>
    <w:rsid w:val="00984E3C"/>
    <w:rsid w:val="00986F42"/>
    <w:rsid w:val="0099456B"/>
    <w:rsid w:val="00994AB9"/>
    <w:rsid w:val="00995DA2"/>
    <w:rsid w:val="0099627D"/>
    <w:rsid w:val="009A0427"/>
    <w:rsid w:val="009A4313"/>
    <w:rsid w:val="009A51BC"/>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D7CF5"/>
    <w:rsid w:val="009E0B3B"/>
    <w:rsid w:val="009E28F0"/>
    <w:rsid w:val="009E34FA"/>
    <w:rsid w:val="009E6A8C"/>
    <w:rsid w:val="009E6FDA"/>
    <w:rsid w:val="009E7310"/>
    <w:rsid w:val="009F23D3"/>
    <w:rsid w:val="009F6120"/>
    <w:rsid w:val="00A02094"/>
    <w:rsid w:val="00A021EF"/>
    <w:rsid w:val="00A02997"/>
    <w:rsid w:val="00A02CBB"/>
    <w:rsid w:val="00A03113"/>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1C58"/>
    <w:rsid w:val="00A73CF5"/>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0C78"/>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1178"/>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141F"/>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84CA8"/>
    <w:rsid w:val="00B90F88"/>
    <w:rsid w:val="00B9184D"/>
    <w:rsid w:val="00B93751"/>
    <w:rsid w:val="00B938FD"/>
    <w:rsid w:val="00BA4C99"/>
    <w:rsid w:val="00BA79FD"/>
    <w:rsid w:val="00BB3697"/>
    <w:rsid w:val="00BB4BCA"/>
    <w:rsid w:val="00BB64DC"/>
    <w:rsid w:val="00BB7DA0"/>
    <w:rsid w:val="00BC5A32"/>
    <w:rsid w:val="00BC7609"/>
    <w:rsid w:val="00BD11D4"/>
    <w:rsid w:val="00BD1FDA"/>
    <w:rsid w:val="00BD3D39"/>
    <w:rsid w:val="00BE2645"/>
    <w:rsid w:val="00BE33E4"/>
    <w:rsid w:val="00BE4017"/>
    <w:rsid w:val="00BE4332"/>
    <w:rsid w:val="00BE4794"/>
    <w:rsid w:val="00BE4ADC"/>
    <w:rsid w:val="00BE6CDE"/>
    <w:rsid w:val="00BE799D"/>
    <w:rsid w:val="00BF1392"/>
    <w:rsid w:val="00BF3103"/>
    <w:rsid w:val="00BF413A"/>
    <w:rsid w:val="00C0060E"/>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4FA3"/>
    <w:rsid w:val="00C555E5"/>
    <w:rsid w:val="00C60E28"/>
    <w:rsid w:val="00C62B39"/>
    <w:rsid w:val="00C62C6A"/>
    <w:rsid w:val="00C67D50"/>
    <w:rsid w:val="00C71921"/>
    <w:rsid w:val="00C76104"/>
    <w:rsid w:val="00C7690B"/>
    <w:rsid w:val="00C77A83"/>
    <w:rsid w:val="00C80FAC"/>
    <w:rsid w:val="00C82C7D"/>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B5BA2"/>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34F1"/>
    <w:rsid w:val="00D14F3B"/>
    <w:rsid w:val="00D15C21"/>
    <w:rsid w:val="00D15EF2"/>
    <w:rsid w:val="00D167C7"/>
    <w:rsid w:val="00D20418"/>
    <w:rsid w:val="00D217DE"/>
    <w:rsid w:val="00D23EE1"/>
    <w:rsid w:val="00D27D49"/>
    <w:rsid w:val="00D30716"/>
    <w:rsid w:val="00D32A5F"/>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3ADB"/>
    <w:rsid w:val="00D64A93"/>
    <w:rsid w:val="00D67CE9"/>
    <w:rsid w:val="00D72BB8"/>
    <w:rsid w:val="00D8631C"/>
    <w:rsid w:val="00D87590"/>
    <w:rsid w:val="00D92E04"/>
    <w:rsid w:val="00D9491E"/>
    <w:rsid w:val="00DA177B"/>
    <w:rsid w:val="00DA41F8"/>
    <w:rsid w:val="00DA4361"/>
    <w:rsid w:val="00DA44BE"/>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586"/>
    <w:rsid w:val="00E05DD1"/>
    <w:rsid w:val="00E073A4"/>
    <w:rsid w:val="00E07458"/>
    <w:rsid w:val="00E10838"/>
    <w:rsid w:val="00E11516"/>
    <w:rsid w:val="00E11665"/>
    <w:rsid w:val="00E1327A"/>
    <w:rsid w:val="00E132BF"/>
    <w:rsid w:val="00E13D66"/>
    <w:rsid w:val="00E142E5"/>
    <w:rsid w:val="00E15A84"/>
    <w:rsid w:val="00E21485"/>
    <w:rsid w:val="00E27B1A"/>
    <w:rsid w:val="00E321A4"/>
    <w:rsid w:val="00E32BAD"/>
    <w:rsid w:val="00E33D79"/>
    <w:rsid w:val="00E33F57"/>
    <w:rsid w:val="00E34724"/>
    <w:rsid w:val="00E354E8"/>
    <w:rsid w:val="00E35EC8"/>
    <w:rsid w:val="00E37406"/>
    <w:rsid w:val="00E423BD"/>
    <w:rsid w:val="00E428FB"/>
    <w:rsid w:val="00E42A34"/>
    <w:rsid w:val="00E42A3A"/>
    <w:rsid w:val="00E4344A"/>
    <w:rsid w:val="00E44133"/>
    <w:rsid w:val="00E46833"/>
    <w:rsid w:val="00E46AE4"/>
    <w:rsid w:val="00E50E3A"/>
    <w:rsid w:val="00E51060"/>
    <w:rsid w:val="00E5240C"/>
    <w:rsid w:val="00E524CF"/>
    <w:rsid w:val="00E5304F"/>
    <w:rsid w:val="00E5426C"/>
    <w:rsid w:val="00E55BAD"/>
    <w:rsid w:val="00E61AE3"/>
    <w:rsid w:val="00E63108"/>
    <w:rsid w:val="00E63133"/>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A698B"/>
    <w:rsid w:val="00EB1AE4"/>
    <w:rsid w:val="00EB2511"/>
    <w:rsid w:val="00EB28F9"/>
    <w:rsid w:val="00EB3858"/>
    <w:rsid w:val="00EB5E89"/>
    <w:rsid w:val="00EB5EBC"/>
    <w:rsid w:val="00EC0B4F"/>
    <w:rsid w:val="00ED0EF6"/>
    <w:rsid w:val="00ED16B2"/>
    <w:rsid w:val="00ED1D53"/>
    <w:rsid w:val="00ED1E33"/>
    <w:rsid w:val="00ED1FF7"/>
    <w:rsid w:val="00ED28D9"/>
    <w:rsid w:val="00ED3FC9"/>
    <w:rsid w:val="00ED4100"/>
    <w:rsid w:val="00EE2D94"/>
    <w:rsid w:val="00EE31B0"/>
    <w:rsid w:val="00EE5155"/>
    <w:rsid w:val="00EE6DE6"/>
    <w:rsid w:val="00EF168B"/>
    <w:rsid w:val="00EF20B7"/>
    <w:rsid w:val="00EF27FF"/>
    <w:rsid w:val="00EF41EC"/>
    <w:rsid w:val="00EF6520"/>
    <w:rsid w:val="00EF6966"/>
    <w:rsid w:val="00EF6D9D"/>
    <w:rsid w:val="00EF7964"/>
    <w:rsid w:val="00F01CBF"/>
    <w:rsid w:val="00F03AAD"/>
    <w:rsid w:val="00F067AA"/>
    <w:rsid w:val="00F07F39"/>
    <w:rsid w:val="00F12B86"/>
    <w:rsid w:val="00F12C6C"/>
    <w:rsid w:val="00F13948"/>
    <w:rsid w:val="00F13DFD"/>
    <w:rsid w:val="00F16E26"/>
    <w:rsid w:val="00F2020A"/>
    <w:rsid w:val="00F2094E"/>
    <w:rsid w:val="00F20F46"/>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2F2"/>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1AA"/>
    <w:rsid w:val="00F67D74"/>
    <w:rsid w:val="00F72076"/>
    <w:rsid w:val="00F76785"/>
    <w:rsid w:val="00F7726E"/>
    <w:rsid w:val="00F77798"/>
    <w:rsid w:val="00F8529D"/>
    <w:rsid w:val="00F8774D"/>
    <w:rsid w:val="00F90F93"/>
    <w:rsid w:val="00F91368"/>
    <w:rsid w:val="00F9392B"/>
    <w:rsid w:val="00F9439C"/>
    <w:rsid w:val="00F94856"/>
    <w:rsid w:val="00F94DFE"/>
    <w:rsid w:val="00F960BF"/>
    <w:rsid w:val="00FA1297"/>
    <w:rsid w:val="00FA1645"/>
    <w:rsid w:val="00FA1F0C"/>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189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kodeks-dla-partnero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40081"/>
    <w:rsid w:val="00081E14"/>
    <w:rsid w:val="00095219"/>
    <w:rsid w:val="00095338"/>
    <w:rsid w:val="000B34A8"/>
    <w:rsid w:val="000C2D75"/>
    <w:rsid w:val="000D6AF5"/>
    <w:rsid w:val="000D6D47"/>
    <w:rsid w:val="000E0D2F"/>
    <w:rsid w:val="000E3D6B"/>
    <w:rsid w:val="00104207"/>
    <w:rsid w:val="00120EE7"/>
    <w:rsid w:val="00177B06"/>
    <w:rsid w:val="00180826"/>
    <w:rsid w:val="00181EC9"/>
    <w:rsid w:val="0018784B"/>
    <w:rsid w:val="001D0252"/>
    <w:rsid w:val="001D53D9"/>
    <w:rsid w:val="002141DD"/>
    <w:rsid w:val="00214506"/>
    <w:rsid w:val="00214DD4"/>
    <w:rsid w:val="00233240"/>
    <w:rsid w:val="00250D88"/>
    <w:rsid w:val="002571EC"/>
    <w:rsid w:val="00275EA7"/>
    <w:rsid w:val="002A08A0"/>
    <w:rsid w:val="002A50E4"/>
    <w:rsid w:val="002B22C5"/>
    <w:rsid w:val="002C0B77"/>
    <w:rsid w:val="002C0C41"/>
    <w:rsid w:val="002C0FD0"/>
    <w:rsid w:val="002D00D3"/>
    <w:rsid w:val="002E7B20"/>
    <w:rsid w:val="002F1E48"/>
    <w:rsid w:val="00353366"/>
    <w:rsid w:val="00370331"/>
    <w:rsid w:val="003C1CE9"/>
    <w:rsid w:val="003C7D71"/>
    <w:rsid w:val="003D2687"/>
    <w:rsid w:val="003D78B7"/>
    <w:rsid w:val="003E2068"/>
    <w:rsid w:val="00417026"/>
    <w:rsid w:val="0041732A"/>
    <w:rsid w:val="0046246C"/>
    <w:rsid w:val="00465588"/>
    <w:rsid w:val="004761D1"/>
    <w:rsid w:val="00484995"/>
    <w:rsid w:val="00487819"/>
    <w:rsid w:val="004A1299"/>
    <w:rsid w:val="004A7135"/>
    <w:rsid w:val="004B4C6D"/>
    <w:rsid w:val="004D132B"/>
    <w:rsid w:val="00510AC0"/>
    <w:rsid w:val="00514B5C"/>
    <w:rsid w:val="005347DF"/>
    <w:rsid w:val="00594C49"/>
    <w:rsid w:val="005E2F34"/>
    <w:rsid w:val="005E5AC2"/>
    <w:rsid w:val="005E76C0"/>
    <w:rsid w:val="0060393B"/>
    <w:rsid w:val="00640A5D"/>
    <w:rsid w:val="00641065"/>
    <w:rsid w:val="00651866"/>
    <w:rsid w:val="00653B7F"/>
    <w:rsid w:val="006646DD"/>
    <w:rsid w:val="006774DC"/>
    <w:rsid w:val="00690E99"/>
    <w:rsid w:val="00693B74"/>
    <w:rsid w:val="006B584E"/>
    <w:rsid w:val="006D2A5C"/>
    <w:rsid w:val="006D5488"/>
    <w:rsid w:val="006F2A13"/>
    <w:rsid w:val="0072761B"/>
    <w:rsid w:val="007378E2"/>
    <w:rsid w:val="007677E4"/>
    <w:rsid w:val="00772DB7"/>
    <w:rsid w:val="007946F6"/>
    <w:rsid w:val="00794737"/>
    <w:rsid w:val="007C2A22"/>
    <w:rsid w:val="007D6339"/>
    <w:rsid w:val="007E2EF7"/>
    <w:rsid w:val="007F668D"/>
    <w:rsid w:val="008050ED"/>
    <w:rsid w:val="00825E94"/>
    <w:rsid w:val="00853CF6"/>
    <w:rsid w:val="0086162A"/>
    <w:rsid w:val="00864F59"/>
    <w:rsid w:val="00870658"/>
    <w:rsid w:val="008C0607"/>
    <w:rsid w:val="008C0B3E"/>
    <w:rsid w:val="008D5049"/>
    <w:rsid w:val="008E2032"/>
    <w:rsid w:val="008F3283"/>
    <w:rsid w:val="00903EBF"/>
    <w:rsid w:val="00954CAB"/>
    <w:rsid w:val="009632BD"/>
    <w:rsid w:val="00980953"/>
    <w:rsid w:val="00987E9B"/>
    <w:rsid w:val="009929C8"/>
    <w:rsid w:val="0099417A"/>
    <w:rsid w:val="009C00DE"/>
    <w:rsid w:val="009D0FF4"/>
    <w:rsid w:val="009F6120"/>
    <w:rsid w:val="00A41AF8"/>
    <w:rsid w:val="00A561DE"/>
    <w:rsid w:val="00A740EE"/>
    <w:rsid w:val="00A75D74"/>
    <w:rsid w:val="00AA1FAB"/>
    <w:rsid w:val="00AE32C1"/>
    <w:rsid w:val="00AF3B82"/>
    <w:rsid w:val="00B50BDA"/>
    <w:rsid w:val="00B579F6"/>
    <w:rsid w:val="00B91D3F"/>
    <w:rsid w:val="00BB47D6"/>
    <w:rsid w:val="00BC38EB"/>
    <w:rsid w:val="00BC7609"/>
    <w:rsid w:val="00C03460"/>
    <w:rsid w:val="00C149BD"/>
    <w:rsid w:val="00C54FA3"/>
    <w:rsid w:val="00C65691"/>
    <w:rsid w:val="00C72B0D"/>
    <w:rsid w:val="00C75070"/>
    <w:rsid w:val="00C955D3"/>
    <w:rsid w:val="00CD7866"/>
    <w:rsid w:val="00CE371A"/>
    <w:rsid w:val="00D27D49"/>
    <w:rsid w:val="00D36921"/>
    <w:rsid w:val="00D55DE0"/>
    <w:rsid w:val="00D61A9E"/>
    <w:rsid w:val="00D7476A"/>
    <w:rsid w:val="00D74D32"/>
    <w:rsid w:val="00DB7245"/>
    <w:rsid w:val="00E10838"/>
    <w:rsid w:val="00E132BF"/>
    <w:rsid w:val="00E26E88"/>
    <w:rsid w:val="00E4024A"/>
    <w:rsid w:val="00E41135"/>
    <w:rsid w:val="00E46AE4"/>
    <w:rsid w:val="00E63212"/>
    <w:rsid w:val="00E80C8E"/>
    <w:rsid w:val="00E81DA9"/>
    <w:rsid w:val="00E970EA"/>
    <w:rsid w:val="00EA4F50"/>
    <w:rsid w:val="00EB4E65"/>
    <w:rsid w:val="00EC5F0C"/>
    <w:rsid w:val="00EC7763"/>
    <w:rsid w:val="00ED5E0D"/>
    <w:rsid w:val="00ED7316"/>
    <w:rsid w:val="00F224E1"/>
    <w:rsid w:val="00F23E2D"/>
    <w:rsid w:val="00F251DB"/>
    <w:rsid w:val="00F37A8C"/>
    <w:rsid w:val="00F43021"/>
    <w:rsid w:val="00F616BB"/>
    <w:rsid w:val="00F740AF"/>
    <w:rsid w:val="00FA77E9"/>
    <w:rsid w:val="00FB6E69"/>
    <w:rsid w:val="00FE1F60"/>
    <w:rsid w:val="00FE74F9"/>
    <w:rsid w:val="00FF0349"/>
    <w:rsid w:val="00FF1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XI. Wadium - aktualizacja w ust. 7 i 9 odwołań do zapisów Regulaminu.
- Część XIII. Miejsce , termin składania (...) - zaktualizowanie zapisów dotyczących otwarcia ofert(ust. 1,2) oraz  usunięcie odwołania do aukcji japońskiej (ust.5).
- Część XVII. Aukcja elektroniczna - aktualizacja zapisów w związku z wprowadzeniem aukcji holenderskiej.
- Część XVIII. Kolejność podejmowania decyzji – usunięto odwołanie do ust. 2 w Części IX gdyż w zależności od tego czy stosujemy warunki przedmiotowe czy nie, zmienia się numeracja tego ustępu.
- Część XXI – Formalności jakie należy (…) – dodano zapisy o obowiązku złożenia przed zawarciem umowy kopii polisy OC oraz zabezpieczenia należytego wykonania umowy.
- Załącznik nr 5 IPU – preambuła – aktualizacja kapitału zakładowego
- Załącznik nr 5 IPU - §4 ust. 22 – aktualizacja odwołań do ustępów w tekście pomocniczym (podmiot zagraniczny)
- Załącznik nr 5 IPU - §13 ust. 8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CC06CB22-5BF2-4F83-9A10-77E43384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18927</Words>
  <Characters>113563</Characters>
  <Application>Microsoft Office Word</Application>
  <DocSecurity>0</DocSecurity>
  <Lines>946</Lines>
  <Paragraphs>264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Jolanta Kuś</cp:lastModifiedBy>
  <cp:revision>5</cp:revision>
  <cp:lastPrinted>2025-08-22T10:52:00Z</cp:lastPrinted>
  <dcterms:created xsi:type="dcterms:W3CDTF">2025-08-22T06:58:00Z</dcterms:created>
  <dcterms:modified xsi:type="dcterms:W3CDTF">2025-08-22T10:57:00Z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